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52" w:type="dxa"/>
        <w:jc w:val="center"/>
        <w:tblInd w:w="0" w:type="dxa"/>
        <w:tblLayout w:type="fixed"/>
        <w:tblCellMar>
          <w:top w:w="0" w:type="dxa"/>
          <w:left w:w="108" w:type="dxa"/>
          <w:bottom w:w="0" w:type="dxa"/>
          <w:right w:w="108" w:type="dxa"/>
        </w:tblCellMar>
      </w:tblPr>
      <w:tblGrid>
        <w:gridCol w:w="5056"/>
        <w:gridCol w:w="2002"/>
        <w:gridCol w:w="1794"/>
      </w:tblGrid>
      <w:tr>
        <w:tblPrEx>
          <w:tblLayout w:type="fixed"/>
          <w:tblCellMar>
            <w:top w:w="0" w:type="dxa"/>
            <w:left w:w="108" w:type="dxa"/>
            <w:bottom w:w="0" w:type="dxa"/>
            <w:right w:w="108" w:type="dxa"/>
          </w:tblCellMar>
        </w:tblPrEx>
        <w:trPr>
          <w:trHeight w:val="855" w:hRule="atLeast"/>
          <w:jc w:val="center"/>
        </w:trPr>
        <w:tc>
          <w:tcPr>
            <w:tcW w:w="5056" w:type="dxa"/>
            <w:vMerge w:val="restart"/>
            <w:noWrap w:val="0"/>
            <w:vAlign w:val="center"/>
          </w:tcPr>
          <w:p>
            <w:pPr>
              <w:jc w:val="center"/>
              <w:rPr>
                <w:rFonts w:ascii="方正小标宋简体" w:eastAsia="方正小标宋简体"/>
                <w:color w:val="FF3300"/>
                <w:w w:val="90"/>
                <w:sz w:val="74"/>
              </w:rPr>
            </w:pPr>
            <w:r>
              <w:rPr>
                <w:rFonts w:ascii="方正小标宋简体" w:eastAsia="方正小标宋简体"/>
                <w:color w:val="FF3300"/>
                <w:w w:val="90"/>
                <w:sz w:val="74"/>
              </w:rPr>
              <w:t>德钦县</w:t>
            </w:r>
          </w:p>
          <w:p>
            <w:pPr>
              <w:jc w:val="center"/>
              <w:rPr>
                <w:rFonts w:hint="eastAsia" w:ascii="方正小标宋简体" w:eastAsia="方正小标宋简体"/>
                <w:color w:val="FF3300"/>
                <w:w w:val="90"/>
                <w:sz w:val="74"/>
                <w:lang w:val="en-US" w:eastAsia="zh-CN"/>
              </w:rPr>
            </w:pPr>
            <w:r>
              <w:rPr>
                <w:rFonts w:hint="eastAsia" w:ascii="方正小标宋简体" w:eastAsia="方正小标宋简体"/>
                <w:color w:val="FF3300"/>
                <w:w w:val="90"/>
                <w:sz w:val="74"/>
                <w:lang w:eastAsia="zh-CN"/>
              </w:rPr>
              <w:t>文化和旅游局</w:t>
            </w:r>
          </w:p>
        </w:tc>
        <w:tc>
          <w:tcPr>
            <w:tcW w:w="2002" w:type="dxa"/>
            <w:noWrap w:val="0"/>
            <w:vAlign w:val="center"/>
          </w:tcPr>
          <w:p>
            <w:pPr>
              <w:spacing w:line="480" w:lineRule="exact"/>
              <w:jc w:val="distribute"/>
              <w:rPr>
                <w:rFonts w:ascii="方正小标宋简体" w:eastAsia="方正小标宋简体"/>
                <w:color w:val="FF3300"/>
                <w:w w:val="90"/>
                <w:sz w:val="44"/>
              </w:rPr>
            </w:pPr>
            <w:r>
              <w:rPr>
                <w:rFonts w:ascii="方正小标宋简体" w:eastAsia="方正小标宋简体"/>
                <w:color w:val="FF3300"/>
                <w:w w:val="90"/>
                <w:sz w:val="44"/>
              </w:rPr>
              <w:t>综合行政</w:t>
            </w:r>
          </w:p>
        </w:tc>
        <w:tc>
          <w:tcPr>
            <w:tcW w:w="1794" w:type="dxa"/>
            <w:vMerge w:val="restart"/>
            <w:noWrap w:val="0"/>
            <w:vAlign w:val="center"/>
          </w:tcPr>
          <w:p>
            <w:pPr>
              <w:jc w:val="center"/>
              <w:rPr>
                <w:rFonts w:ascii="方正小标宋简体" w:eastAsia="方正小标宋简体"/>
                <w:color w:val="FF3300"/>
                <w:w w:val="80"/>
                <w:sz w:val="78"/>
              </w:rPr>
            </w:pPr>
            <w:r>
              <w:rPr>
                <w:rFonts w:ascii="方正小标宋简体" w:eastAsia="方正小标宋简体"/>
                <w:color w:val="FF3300"/>
                <w:w w:val="80"/>
                <w:sz w:val="78"/>
              </w:rPr>
              <w:t>简 报</w:t>
            </w:r>
          </w:p>
        </w:tc>
      </w:tr>
      <w:tr>
        <w:tblPrEx>
          <w:tblLayout w:type="fixed"/>
          <w:tblCellMar>
            <w:top w:w="0" w:type="dxa"/>
            <w:left w:w="108" w:type="dxa"/>
            <w:bottom w:w="0" w:type="dxa"/>
            <w:right w:w="108" w:type="dxa"/>
          </w:tblCellMar>
        </w:tblPrEx>
        <w:trPr>
          <w:jc w:val="center"/>
        </w:trPr>
        <w:tc>
          <w:tcPr>
            <w:tcW w:w="5056" w:type="dxa"/>
            <w:vMerge w:val="continue"/>
            <w:noWrap w:val="0"/>
            <w:vAlign w:val="top"/>
          </w:tcPr>
          <w:p>
            <w:pPr>
              <w:rPr>
                <w:rFonts w:ascii="方正小标宋简体" w:eastAsia="方正小标宋简体"/>
                <w:color w:val="FF3300"/>
                <w:w w:val="90"/>
                <w:sz w:val="72"/>
              </w:rPr>
            </w:pPr>
          </w:p>
        </w:tc>
        <w:tc>
          <w:tcPr>
            <w:tcW w:w="2002" w:type="dxa"/>
            <w:noWrap w:val="0"/>
            <w:vAlign w:val="center"/>
          </w:tcPr>
          <w:p>
            <w:pPr>
              <w:spacing w:line="480" w:lineRule="exact"/>
              <w:jc w:val="distribute"/>
              <w:rPr>
                <w:rFonts w:ascii="方正小标宋简体" w:eastAsia="方正小标宋简体"/>
                <w:color w:val="FF3300"/>
                <w:w w:val="90"/>
                <w:sz w:val="44"/>
              </w:rPr>
            </w:pPr>
            <w:r>
              <w:rPr>
                <w:rFonts w:ascii="方正小标宋简体" w:eastAsia="方正小标宋简体"/>
                <w:color w:val="FF3300"/>
                <w:w w:val="90"/>
                <w:sz w:val="44"/>
              </w:rPr>
              <w:t>执法工作</w:t>
            </w:r>
          </w:p>
        </w:tc>
        <w:tc>
          <w:tcPr>
            <w:tcW w:w="1794" w:type="dxa"/>
            <w:vMerge w:val="continue"/>
            <w:noWrap w:val="0"/>
            <w:vAlign w:val="top"/>
          </w:tcPr>
          <w:p>
            <w:pPr>
              <w:rPr>
                <w:rFonts w:ascii="方正小标宋简体" w:eastAsia="方正小标宋简体"/>
                <w:color w:val="FF3300"/>
                <w:w w:val="90"/>
                <w:sz w:val="72"/>
              </w:rPr>
            </w:pPr>
          </w:p>
        </w:tc>
      </w:tr>
    </w:tbl>
    <w:p/>
    <w:p>
      <w:pPr>
        <w:jc w:val="center"/>
        <w:rPr>
          <w:rFonts w:ascii="黑体" w:eastAsia="黑体"/>
          <w:color w:val="FF0000"/>
        </w:rPr>
      </w:pPr>
      <w:r>
        <w:rPr>
          <w:rFonts w:ascii="黑体" w:eastAsia="黑体"/>
          <w:color w:val="FF0000"/>
        </w:rPr>
        <w:t>第</w:t>
      </w:r>
      <w:r>
        <w:rPr>
          <w:rFonts w:hint="eastAsia" w:ascii="黑体" w:eastAsia="黑体"/>
          <w:color w:val="FF0000"/>
          <w:lang w:eastAsia="zh-CN"/>
        </w:rPr>
        <w:t>十九</w:t>
      </w:r>
      <w:r>
        <w:rPr>
          <w:rFonts w:ascii="黑体" w:eastAsia="黑体"/>
          <w:color w:val="FF0000"/>
        </w:rPr>
        <w:t>期</w:t>
      </w:r>
    </w:p>
    <w:p>
      <w:pPr>
        <w:ind w:leftChars="-150" w:hanging="480" w:hangingChars="150"/>
      </w:pPr>
    </w:p>
    <w:p>
      <w:pPr>
        <w:spacing w:line="640" w:lineRule="exact"/>
        <w:ind w:firstLine="145" w:firstLineChars="50"/>
        <w:rPr>
          <w:b/>
          <w:color w:val="FF0000"/>
        </w:rPr>
      </w:pPr>
      <w:r>
        <w:rPr>
          <w:rFonts w:hint="eastAsia"/>
          <w:b/>
          <w:color w:val="FF0000"/>
          <w:w w:val="90"/>
          <w:lang w:eastAsia="zh-CN"/>
        </w:rPr>
        <w:t>德钦县扫黄打非领导小组办公室</w:t>
      </w:r>
      <w:r>
        <w:rPr>
          <w:b/>
          <w:color w:val="FF0000"/>
        </w:rPr>
        <w:t xml:space="preserve">           </w:t>
      </w:r>
      <w:r>
        <w:rPr>
          <w:b/>
          <w:color w:val="000000"/>
        </w:rPr>
        <w:t>201</w:t>
      </w:r>
      <w:r>
        <w:rPr>
          <w:rFonts w:hint="eastAsia"/>
          <w:b/>
          <w:color w:val="000000"/>
          <w:lang w:val="en-US" w:eastAsia="zh-CN"/>
        </w:rPr>
        <w:t>9</w:t>
      </w:r>
      <w:r>
        <w:rPr>
          <w:b/>
          <w:color w:val="000000"/>
        </w:rPr>
        <w:t>年</w:t>
      </w:r>
      <w:r>
        <w:rPr>
          <w:rFonts w:hint="eastAsia"/>
          <w:b/>
          <w:color w:val="000000"/>
          <w:lang w:val="en-US" w:eastAsia="zh-CN"/>
        </w:rPr>
        <w:t>9</w:t>
      </w:r>
      <w:r>
        <w:rPr>
          <w:b/>
          <w:color w:val="000000"/>
        </w:rPr>
        <w:t>月</w:t>
      </w:r>
      <w:r>
        <w:rPr>
          <w:rFonts w:hint="eastAsia"/>
          <w:b/>
          <w:color w:val="000000"/>
          <w:lang w:val="en-US" w:eastAsia="zh-CN"/>
        </w:rPr>
        <w:t>26</w:t>
      </w:r>
      <w:r>
        <w:rPr>
          <w:b/>
          <w:color w:val="000000"/>
        </w:rPr>
        <w:t>日</w:t>
      </w:r>
      <w:r>
        <w:rPr>
          <w:b/>
          <w:color w:val="FF000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27940</wp:posOffset>
                </wp:positionV>
                <wp:extent cx="5600700" cy="0"/>
                <wp:effectExtent l="0" t="13970" r="0" b="14605"/>
                <wp:wrapNone/>
                <wp:docPr id="1027" name="直接连接符 1027"/>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75pt;margin-top:2.2pt;height:0pt;width:441pt;z-index:251663360;mso-width-relative:page;mso-height-relative:page;" filled="f" stroked="t" coordsize="21600,21600" o:gfxdata="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Dt3iLTAAAABQEAAA8A&#10;AAAAAAAAAQAgAAAAIgAAAGRycy9kb3ducmV2LnhtbFBLAQIUABQAAAAIAIdO4kA3bx0X4wEAAKkD&#10;AAAOAAAAAAAAAAEAIAAAACIBAABkcnMvZTJvRG9jLnhtbFBLBQYAAAAABgAGAFkBAAB3BQAAAAA=&#10;">
                <v:fill on="f" focussize="0,0"/>
                <v:stroke weight="2.25pt" color="#FF0000" joinstyle="round"/>
                <v:imagedata o:title=""/>
                <o:lock v:ext="edit" aspectratio="f"/>
              </v:line>
            </w:pict>
          </mc:Fallback>
        </mc:AlternateConten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迎国庆营造气氛，德钦县文化和旅游局协同</w:t>
      </w:r>
      <w:r>
        <w:rPr>
          <w:rFonts w:hint="eastAsia" w:ascii="方正小标宋简体" w:hAnsi="方正小标宋简体" w:eastAsia="方正小标宋简体" w:cs="方正小标宋简体"/>
          <w:sz w:val="44"/>
          <w:szCs w:val="44"/>
          <w:lang w:val="en-US" w:eastAsia="zh-CN"/>
        </w:rPr>
        <w:t>德钦县“扫黄打非”领导小组办公室</w:t>
      </w:r>
    </w:p>
    <w:p>
      <w:pPr>
        <w:jc w:val="center"/>
        <w:rPr>
          <w:rFonts w:hint="eastAsia" w:ascii="方正仿宋_GBK" w:hAnsi="方正仿宋_GBK" w:eastAsia="方正仿宋_GBK" w:cs="方正仿宋_GBK"/>
          <w:sz w:val="32"/>
          <w:szCs w:val="32"/>
          <w:lang w:val="en-US" w:eastAsia="zh-CN"/>
        </w:rPr>
      </w:pPr>
      <w:r>
        <w:rPr>
          <w:rFonts w:hint="eastAsia" w:ascii="方正小标宋简体" w:hAnsi="方正小标宋简体" w:eastAsia="方正小标宋简体" w:cs="方正小标宋简体"/>
          <w:sz w:val="44"/>
          <w:szCs w:val="44"/>
          <w:lang w:eastAsia="zh-CN"/>
        </w:rPr>
        <w:t>开展“四进”活动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74624" behindDoc="0" locked="0" layoutInCell="1" allowOverlap="1">
            <wp:simplePos x="0" y="0"/>
            <wp:positionH relativeFrom="column">
              <wp:posOffset>9525</wp:posOffset>
            </wp:positionH>
            <wp:positionV relativeFrom="paragraph">
              <wp:posOffset>417195</wp:posOffset>
            </wp:positionV>
            <wp:extent cx="3599815" cy="2539365"/>
            <wp:effectExtent l="0" t="0" r="635" b="13335"/>
            <wp:wrapSquare wrapText="bothSides"/>
            <wp:docPr id="1" name="图片 1" descr="微信图片_2019100311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003115614"/>
                    <pic:cNvPicPr>
                      <a:picLocks noChangeAspect="1"/>
                    </pic:cNvPicPr>
                  </pic:nvPicPr>
                  <pic:blipFill>
                    <a:blip r:embed="rId4"/>
                    <a:stretch>
                      <a:fillRect/>
                    </a:stretch>
                  </pic:blipFill>
                  <pic:spPr>
                    <a:xfrm>
                      <a:off x="0" y="0"/>
                      <a:ext cx="3599815" cy="253936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 xml:space="preserve">    为热烈庆祝中华人民共和国成立70周年，德钦县文化和旅游局、德钦县“扫黄打非”领导小组办公室根据自身职能，计划逐步开展：进部队、进机关、进校园、进寺院的“四进”活动。</w:t>
      </w:r>
    </w:p>
    <w:p>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9月23日德钦县文化和旅游局</w:t>
      </w:r>
      <w:r>
        <w:rPr>
          <w:rFonts w:ascii="仿宋_GB2312" w:hAnsi="宋体" w:eastAsia="仿宋_GB2312" w:cs="仿宋_GB2312"/>
          <w:i w:val="0"/>
          <w:caps w:val="0"/>
          <w:color w:val="333333"/>
          <w:spacing w:val="0"/>
          <w:sz w:val="32"/>
          <w:szCs w:val="32"/>
        </w:rPr>
        <w:drawing>
          <wp:anchor distT="0" distB="0" distL="114300" distR="114300" simplePos="0" relativeHeight="251672576" behindDoc="0" locked="0" layoutInCell="1" allowOverlap="1">
            <wp:simplePos x="0" y="0"/>
            <wp:positionH relativeFrom="column">
              <wp:posOffset>268605</wp:posOffset>
            </wp:positionH>
            <wp:positionV relativeFrom="paragraph">
              <wp:posOffset>516255</wp:posOffset>
            </wp:positionV>
            <wp:extent cx="3890010" cy="2874645"/>
            <wp:effectExtent l="0" t="0" r="15240" b="1905"/>
            <wp:wrapSquare wrapText="bothSides"/>
            <wp:docPr id="5" name="图片 5" descr="微信图片_2019100311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003115653"/>
                    <pic:cNvPicPr>
                      <a:picLocks noChangeAspect="1"/>
                    </pic:cNvPicPr>
                  </pic:nvPicPr>
                  <pic:blipFill>
                    <a:blip r:embed="rId5"/>
                    <a:stretch>
                      <a:fillRect/>
                    </a:stretch>
                  </pic:blipFill>
                  <pic:spPr>
                    <a:xfrm>
                      <a:off x="0" y="0"/>
                      <a:ext cx="3890010" cy="287464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图书馆、非遗中心和“扫黄打非”领导小组办公室开展“四进”活动，第一站在德钦县武警中队拉开序幕。在武警官兵的积极配合下，活动进展的十分顺利。此次活动内容包括：1、“壮阔东方潮，奋进新时代”庆祝新中国成立70周年线下展览；2、线上电子展览推荐;3、“扫黄打非”知识宣传。</w:t>
      </w:r>
    </w:p>
    <w:p>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96128" behindDoc="0" locked="0" layoutInCell="1" allowOverlap="1">
            <wp:simplePos x="0" y="0"/>
            <wp:positionH relativeFrom="column">
              <wp:posOffset>-9525</wp:posOffset>
            </wp:positionH>
            <wp:positionV relativeFrom="paragraph">
              <wp:posOffset>514350</wp:posOffset>
            </wp:positionV>
            <wp:extent cx="3410585" cy="2214880"/>
            <wp:effectExtent l="0" t="0" r="18415" b="13970"/>
            <wp:wrapSquare wrapText="bothSides"/>
            <wp:docPr id="2" name="图片 2" descr="4473ec10c41b1f86b63a3290fd38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73ec10c41b1f86b63a3290fd38ee1"/>
                    <pic:cNvPicPr>
                      <a:picLocks noChangeAspect="1"/>
                    </pic:cNvPicPr>
                  </pic:nvPicPr>
                  <pic:blipFill>
                    <a:blip r:embed="rId6"/>
                    <a:stretch>
                      <a:fillRect/>
                    </a:stretch>
                  </pic:blipFill>
                  <pic:spPr>
                    <a:xfrm>
                      <a:off x="0" y="0"/>
                      <a:ext cx="3410585" cy="2214880"/>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第二站“进校园”。德钦县“扫黄打非”领导小组办公室，在德钦县示范小学举办“四进”活动，全校近600名师生参加</w:t>
      </w:r>
      <w:r>
        <w:rPr>
          <w:rFonts w:hint="eastAsia" w:hAnsi="宋体" w:cs="仿宋_GB2312"/>
          <w:i w:val="0"/>
          <w:caps w:val="0"/>
          <w:color w:val="333333"/>
          <w:spacing w:val="0"/>
          <w:sz w:val="32"/>
          <w:szCs w:val="32"/>
          <w:lang w:eastAsia="zh-CN"/>
        </w:rPr>
        <w:t>了活动。</w:t>
      </w:r>
      <w:r>
        <w:rPr>
          <w:rFonts w:ascii="仿宋_GB2312" w:hAnsi="宋体" w:eastAsia="仿宋_GB2312" w:cs="仿宋_GB2312"/>
          <w:i w:val="0"/>
          <w:caps w:val="0"/>
          <w:color w:val="333333"/>
          <w:spacing w:val="0"/>
          <w:sz w:val="32"/>
          <w:szCs w:val="32"/>
        </w:rPr>
        <w:t>此次活动在保护未成年人文化权益、净化网上网下文化环境、提升青少年网络素养、养成良好阅读习惯、树立保护知识产权理念等五个方面，</w:t>
      </w:r>
      <w:r>
        <w:rPr>
          <w:rFonts w:ascii="仿宋_GB2312" w:hAnsi="宋体" w:eastAsia="仿宋_GB2312" w:cs="仿宋_GB2312"/>
          <w:i w:val="0"/>
          <w:caps w:val="0"/>
          <w:color w:val="333333"/>
          <w:spacing w:val="0"/>
          <w:sz w:val="32"/>
          <w:szCs w:val="32"/>
        </w:rPr>
        <w:drawing>
          <wp:anchor distT="0" distB="0" distL="114300" distR="114300" simplePos="0" relativeHeight="251697152" behindDoc="0" locked="0" layoutInCell="1" allowOverlap="1">
            <wp:simplePos x="0" y="0"/>
            <wp:positionH relativeFrom="column">
              <wp:posOffset>0</wp:posOffset>
            </wp:positionH>
            <wp:positionV relativeFrom="paragraph">
              <wp:posOffset>442595</wp:posOffset>
            </wp:positionV>
            <wp:extent cx="3869690" cy="2903220"/>
            <wp:effectExtent l="0" t="0" r="16510" b="11430"/>
            <wp:wrapSquare wrapText="bothSides"/>
            <wp:docPr id="11" name="图片 11" descr="a3b9d4c313d3802eb0d82046d106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3b9d4c313d3802eb0d82046d106e3b"/>
                    <pic:cNvPicPr>
                      <a:picLocks noChangeAspect="1"/>
                    </pic:cNvPicPr>
                  </pic:nvPicPr>
                  <pic:blipFill>
                    <a:blip r:embed="rId7"/>
                    <a:stretch>
                      <a:fillRect/>
                    </a:stretch>
                  </pic:blipFill>
                  <pic:spPr>
                    <a:xfrm>
                      <a:off x="0" y="0"/>
                      <a:ext cx="3869690" cy="2903220"/>
                    </a:xfrm>
                    <a:prstGeom prst="rect">
                      <a:avLst/>
                    </a:prstGeom>
                  </pic:spPr>
                </pic:pic>
              </a:graphicData>
            </a:graphic>
          </wp:anchor>
        </w:drawing>
      </w:r>
      <w:r>
        <w:rPr>
          <w:rFonts w:ascii="仿宋_GB2312" w:hAnsi="宋体" w:eastAsia="仿宋_GB2312" w:cs="仿宋_GB2312"/>
          <w:i w:val="0"/>
          <w:caps w:val="0"/>
          <w:color w:val="333333"/>
          <w:spacing w:val="0"/>
          <w:sz w:val="32"/>
          <w:szCs w:val="32"/>
        </w:rPr>
        <w:t>开展集中宣传，积极引导学生绿色阅读、文明上网。为我校学生成长提供一个良好的文化环境。</w:t>
      </w:r>
      <w:r>
        <w:rPr>
          <w:rFonts w:hint="eastAsia" w:ascii="仿宋_GB2312" w:hAnsi="宋体" w:eastAsia="仿宋_GB2312" w:cs="仿宋_GB2312"/>
          <w:i w:val="0"/>
          <w:caps w:val="0"/>
          <w:color w:val="333333"/>
          <w:spacing w:val="0"/>
          <w:sz w:val="32"/>
          <w:szCs w:val="32"/>
          <w:lang w:val="en-US"/>
        </w:rPr>
        <w:t>　　</w:t>
      </w:r>
    </w:p>
    <w:p>
      <w:pPr>
        <w:numPr>
          <w:ilvl w:val="0"/>
          <w:numId w:val="1"/>
        </w:numPr>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hAnsi="宋体" w:cs="仿宋_GB2312"/>
          <w:i w:val="0"/>
          <w:caps w:val="0"/>
          <w:color w:val="333333"/>
          <w:spacing w:val="0"/>
          <w:sz w:val="32"/>
          <w:szCs w:val="32"/>
          <w:lang w:val="en-US" w:eastAsia="zh-CN"/>
        </w:rPr>
        <w:drawing>
          <wp:anchor distT="0" distB="0" distL="114300" distR="114300" simplePos="0" relativeHeight="251676672" behindDoc="0" locked="0" layoutInCell="1" allowOverlap="1">
            <wp:simplePos x="0" y="0"/>
            <wp:positionH relativeFrom="column">
              <wp:posOffset>-3943985</wp:posOffset>
            </wp:positionH>
            <wp:positionV relativeFrom="paragraph">
              <wp:posOffset>2599690</wp:posOffset>
            </wp:positionV>
            <wp:extent cx="3505200" cy="3284220"/>
            <wp:effectExtent l="0" t="0" r="0" b="11430"/>
            <wp:wrapSquare wrapText="bothSides"/>
            <wp:docPr id="10" name="图片 10" descr="2ec1c8abdf078a6f15b89167df4c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ec1c8abdf078a6f15b89167df4c544"/>
                    <pic:cNvPicPr>
                      <a:picLocks noChangeAspect="1"/>
                    </pic:cNvPicPr>
                  </pic:nvPicPr>
                  <pic:blipFill>
                    <a:blip r:embed="rId8"/>
                    <a:stretch>
                      <a:fillRect/>
                    </a:stretch>
                  </pic:blipFill>
                  <pic:spPr>
                    <a:xfrm>
                      <a:off x="0" y="0"/>
                      <a:ext cx="3505200" cy="3284220"/>
                    </a:xfrm>
                    <a:prstGeom prst="rect">
                      <a:avLst/>
                    </a:prstGeom>
                  </pic:spPr>
                </pic:pic>
              </a:graphicData>
            </a:graphic>
          </wp:anchor>
        </w:drawing>
      </w:r>
      <w:r>
        <w:rPr>
          <w:rFonts w:hint="eastAsia" w:hAnsi="宋体" w:cs="仿宋_GB2312"/>
          <w:i w:val="0"/>
          <w:caps w:val="0"/>
          <w:color w:val="333333"/>
          <w:spacing w:val="0"/>
          <w:sz w:val="32"/>
          <w:szCs w:val="32"/>
          <w:lang w:val="en-US" w:eastAsia="zh-CN"/>
        </w:rPr>
        <w:t>第三站“进机关”。为庆祝新中国成立70周年华诞，9月24日</w:t>
      </w:r>
      <w:r>
        <w:rPr>
          <w:rFonts w:hint="eastAsia" w:ascii="方正仿宋_GBK" w:hAnsi="方正仿宋_GBK" w:eastAsia="方正仿宋_GBK" w:cs="方正仿宋_GBK"/>
          <w:sz w:val="32"/>
          <w:szCs w:val="32"/>
          <w:lang w:val="en-US" w:eastAsia="zh-CN"/>
        </w:rPr>
        <w:t>德钦县“扫黄打非”领导小组办公室</w:t>
      </w:r>
      <w:r>
        <w:rPr>
          <w:rFonts w:hint="eastAsia" w:hAnsi="宋体" w:cs="仿宋_GB2312"/>
          <w:i w:val="0"/>
          <w:caps w:val="0"/>
          <w:color w:val="333333"/>
          <w:spacing w:val="0"/>
          <w:sz w:val="32"/>
          <w:szCs w:val="32"/>
          <w:lang w:val="en-US" w:eastAsia="zh-CN"/>
        </w:rPr>
        <w:t>同县工委、县文联、县非遗中心，在德钦县行政中心一楼举办书美影特色展览和“扫黄打非”知识宣传。县人大常委副主任彭跃红同志，在启动仪式上作了重要讲话，她表示举办此次活动是进一步繁荣文艺事业，加快文化事业发展，同时也为党的十九大胜利召开营造良好的思想舆论氛围和社会文化环境。希望我县广大干部职工认清形势，高度重视，营造风清气正的社会文化环境是“扫黄打非”战线肩负的重大政治责任。</w:t>
      </w:r>
      <w:r>
        <w:rPr>
          <w:rFonts w:hint="eastAsia" w:hAnsi="宋体" w:cs="仿宋_GB2312"/>
          <w:i w:val="0"/>
          <w:caps w:val="0"/>
          <w:color w:val="333333"/>
          <w:spacing w:val="0"/>
          <w:sz w:val="32"/>
          <w:szCs w:val="32"/>
          <w:lang w:val="en-US"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853440</wp:posOffset>
            </wp:positionV>
            <wp:extent cx="5169535" cy="2690495"/>
            <wp:effectExtent l="0" t="0" r="12065" b="14605"/>
            <wp:wrapTopAndBottom/>
            <wp:docPr id="8" name="图片 8" descr="微信图片_2019100311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1003115659"/>
                    <pic:cNvPicPr>
                      <a:picLocks noChangeAspect="1"/>
                    </pic:cNvPicPr>
                  </pic:nvPicPr>
                  <pic:blipFill>
                    <a:blip r:embed="rId9"/>
                    <a:stretch>
                      <a:fillRect/>
                    </a:stretch>
                  </pic:blipFill>
                  <pic:spPr>
                    <a:xfrm>
                      <a:off x="0" y="0"/>
                      <a:ext cx="5169535" cy="2690495"/>
                    </a:xfrm>
                    <a:prstGeom prst="rect">
                      <a:avLst/>
                    </a:prstGeom>
                  </pic:spPr>
                </pic:pic>
              </a:graphicData>
            </a:graphic>
          </wp:anchor>
        </w:drawing>
      </w:r>
    </w:p>
    <w:p>
      <w:pPr>
        <w:numPr>
          <w:ilvl w:val="0"/>
          <w:numId w:val="1"/>
        </w:numPr>
        <w:ind w:firstLine="640" w:firstLineChars="200"/>
        <w:jc w:val="left"/>
        <w:rPr>
          <w:rFonts w:hint="eastAsia" w:ascii="方正仿宋_GBK" w:hAnsi="方正仿宋_GBK" w:eastAsia="方正仿宋_GBK" w:cs="方正仿宋_GBK"/>
          <w:sz w:val="32"/>
          <w:szCs w:val="32"/>
          <w:lang w:val="en-US" w:eastAsia="zh-CN"/>
        </w:rPr>
      </w:pPr>
      <w:r>
        <w:rPr>
          <w:rFonts w:hint="eastAsia" w:hAnsi="宋体" w:cs="仿宋_GB2312"/>
          <w:i w:val="0"/>
          <w:caps w:val="0"/>
          <w:color w:val="333333"/>
          <w:spacing w:val="0"/>
          <w:sz w:val="32"/>
          <w:szCs w:val="32"/>
          <w:lang w:val="en-US" w:eastAsia="zh-CN"/>
        </w:rPr>
        <w:drawing>
          <wp:anchor distT="0" distB="0" distL="114300" distR="114300" simplePos="0" relativeHeight="251695104" behindDoc="1" locked="0" layoutInCell="1" allowOverlap="1">
            <wp:simplePos x="0" y="0"/>
            <wp:positionH relativeFrom="column">
              <wp:posOffset>28575</wp:posOffset>
            </wp:positionH>
            <wp:positionV relativeFrom="paragraph">
              <wp:posOffset>3850005</wp:posOffset>
            </wp:positionV>
            <wp:extent cx="4057650" cy="3317240"/>
            <wp:effectExtent l="0" t="0" r="0" b="16510"/>
            <wp:wrapTight wrapText="bothSides">
              <wp:wrapPolygon>
                <wp:start x="0" y="0"/>
                <wp:lineTo x="0" y="21459"/>
                <wp:lineTo x="21499" y="21459"/>
                <wp:lineTo x="21499" y="0"/>
                <wp:lineTo x="0" y="0"/>
              </wp:wrapPolygon>
            </wp:wrapTight>
            <wp:docPr id="9" name="图片 9" descr="微信图片_2019100311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191003115710"/>
                    <pic:cNvPicPr>
                      <a:picLocks noChangeAspect="1"/>
                    </pic:cNvPicPr>
                  </pic:nvPicPr>
                  <pic:blipFill>
                    <a:blip r:embed="rId10"/>
                    <a:stretch>
                      <a:fillRect/>
                    </a:stretch>
                  </pic:blipFill>
                  <pic:spPr>
                    <a:xfrm>
                      <a:off x="0" y="0"/>
                      <a:ext cx="4057650" cy="3317240"/>
                    </a:xfrm>
                    <a:prstGeom prst="rect">
                      <a:avLst/>
                    </a:prstGeom>
                  </pic:spPr>
                </pic:pic>
              </a:graphicData>
            </a:graphic>
          </wp:anchor>
        </w:drawing>
      </w:r>
      <w:r>
        <w:rPr>
          <w:rFonts w:hint="eastAsia" w:hAnsi="宋体" w:cs="仿宋_GB2312"/>
          <w:i w:val="0"/>
          <w:caps w:val="0"/>
          <w:color w:val="333333"/>
          <w:spacing w:val="0"/>
          <w:sz w:val="32"/>
          <w:szCs w:val="32"/>
          <w:lang w:val="en-US" w:eastAsia="zh-CN"/>
        </w:rPr>
        <w:t>最后一站“进寺院”。金风送爽，秋桂飘香，我们为喜迎2019年国庆节，热烈庆祝新中国成立70周年，9月25日四进活动最后一站在云岭乡寺庙管理局几名同志的陪同下在红坡寺顺利举办。此次活动</w:t>
      </w:r>
      <w:r>
        <w:rPr>
          <w:rFonts w:hint="eastAsia" w:ascii="方正仿宋_GBK" w:hAnsi="方正仿宋_GBK" w:eastAsia="方正仿宋_GBK" w:cs="方正仿宋_GBK"/>
          <w:i w:val="0"/>
          <w:caps w:val="0"/>
          <w:color w:val="3E3A39"/>
          <w:spacing w:val="0"/>
          <w:sz w:val="32"/>
          <w:szCs w:val="32"/>
        </w:rPr>
        <w:t>为僧人提供了良好的阅读环境，</w:t>
      </w:r>
      <w:r>
        <w:rPr>
          <w:rFonts w:hint="eastAsia" w:ascii="方正仿宋_GBK" w:hAnsi="方正仿宋_GBK" w:eastAsia="方正仿宋_GBK" w:cs="方正仿宋_GBK"/>
          <w:i w:val="0"/>
          <w:caps w:val="0"/>
          <w:color w:val="3E3A39"/>
          <w:spacing w:val="0"/>
          <w:sz w:val="32"/>
          <w:szCs w:val="32"/>
          <w:lang w:eastAsia="zh-CN"/>
        </w:rPr>
        <w:t>也</w:t>
      </w:r>
      <w:r>
        <w:rPr>
          <w:rFonts w:hint="eastAsia" w:ascii="方正仿宋_GBK" w:hAnsi="方正仿宋_GBK" w:eastAsia="方正仿宋_GBK" w:cs="方正仿宋_GBK"/>
          <w:i w:val="0"/>
          <w:caps w:val="0"/>
          <w:color w:val="3E3A39"/>
          <w:spacing w:val="0"/>
          <w:sz w:val="32"/>
          <w:szCs w:val="32"/>
        </w:rPr>
        <w:t>未发现非法盗版书籍。同时，执法人员对寺庙书屋管理员讲解了书屋的管理方法以及普及了《出版物管理条例》相关知识。通过检查，有效地督促了寺庙加强图书管理，</w:t>
      </w:r>
      <w:r>
        <w:rPr>
          <w:rFonts w:hint="eastAsia" w:ascii="方正仿宋_GBK" w:hAnsi="方正仿宋_GBK" w:eastAsia="方正仿宋_GBK" w:cs="方正仿宋_GBK"/>
          <w:i w:val="0"/>
          <w:caps w:val="0"/>
          <w:color w:val="3E3A39"/>
          <w:spacing w:val="0"/>
          <w:sz w:val="32"/>
          <w:szCs w:val="32"/>
        </w:rPr>
        <w:drawing>
          <wp:anchor distT="0" distB="0" distL="114300" distR="114300" simplePos="0" relativeHeight="251699200" behindDoc="0" locked="0" layoutInCell="1" allowOverlap="1">
            <wp:simplePos x="0" y="0"/>
            <wp:positionH relativeFrom="column">
              <wp:posOffset>0</wp:posOffset>
            </wp:positionH>
            <wp:positionV relativeFrom="paragraph">
              <wp:posOffset>504825</wp:posOffset>
            </wp:positionV>
            <wp:extent cx="4205605" cy="2658110"/>
            <wp:effectExtent l="0" t="0" r="4445" b="8890"/>
            <wp:wrapSquare wrapText="bothSides"/>
            <wp:docPr id="6" name="图片 6" descr="edb7099f9b5ed069eeb2abc0ae0dc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db7099f9b5ed069eeb2abc0ae0dc7c"/>
                    <pic:cNvPicPr>
                      <a:picLocks noChangeAspect="1"/>
                    </pic:cNvPicPr>
                  </pic:nvPicPr>
                  <pic:blipFill>
                    <a:blip r:embed="rId11"/>
                    <a:stretch>
                      <a:fillRect/>
                    </a:stretch>
                  </pic:blipFill>
                  <pic:spPr>
                    <a:xfrm>
                      <a:off x="0" y="0"/>
                      <a:ext cx="4205605" cy="2658110"/>
                    </a:xfrm>
                    <a:prstGeom prst="rect">
                      <a:avLst/>
                    </a:prstGeom>
                  </pic:spPr>
                </pic:pic>
              </a:graphicData>
            </a:graphic>
          </wp:anchor>
        </w:drawing>
      </w:r>
      <w:r>
        <w:rPr>
          <w:rFonts w:hint="eastAsia" w:ascii="方正仿宋_GBK" w:hAnsi="方正仿宋_GBK" w:eastAsia="方正仿宋_GBK" w:cs="方正仿宋_GBK"/>
          <w:i w:val="0"/>
          <w:caps w:val="0"/>
          <w:color w:val="3E3A39"/>
          <w:spacing w:val="0"/>
          <w:sz w:val="32"/>
          <w:szCs w:val="32"/>
        </w:rPr>
        <w:t>真正发挥寺庙书屋对提高僧尼文化水平、丰富僧尼精神生活的重要作用。</w:t>
      </w:r>
    </w:p>
    <w:p>
      <w:pPr>
        <w:numPr>
          <w:ilvl w:val="0"/>
          <w:numId w:val="0"/>
        </w:numPr>
        <w:jc w:val="both"/>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drawing>
          <wp:anchor distT="0" distB="0" distL="114300" distR="114300" simplePos="0" relativeHeight="251665408" behindDoc="1" locked="0" layoutInCell="1" allowOverlap="1">
            <wp:simplePos x="0" y="0"/>
            <wp:positionH relativeFrom="column">
              <wp:posOffset>3702050</wp:posOffset>
            </wp:positionH>
            <wp:positionV relativeFrom="paragraph">
              <wp:posOffset>15875</wp:posOffset>
            </wp:positionV>
            <wp:extent cx="1476375" cy="1493520"/>
            <wp:effectExtent l="0" t="0" r="9525" b="11430"/>
            <wp:wrapNone/>
            <wp:docPr id="3" name="图片 3" descr="82a1f17ebb694c3bf948faac4f95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a1f17ebb694c3bf948faac4f95fb0"/>
                    <pic:cNvPicPr>
                      <a:picLocks noChangeAspect="1"/>
                    </pic:cNvPicPr>
                  </pic:nvPicPr>
                  <pic:blipFill>
                    <a:blip r:embed="rId12"/>
                    <a:stretch>
                      <a:fillRect/>
                    </a:stretch>
                  </pic:blipFill>
                  <pic:spPr>
                    <a:xfrm>
                      <a:off x="0" y="0"/>
                      <a:ext cx="1476375" cy="14935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德钦县文化和旅游局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lef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2019年9月26日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spacing w:line="640" w:lineRule="exact"/>
        <w:rPr>
          <w:rFonts w:ascii="仿宋" w:hAnsi="仿宋" w:eastAsia="仿宋" w:cs="仿宋"/>
        </w:rPr>
      </w:pPr>
      <w:r>
        <w:rPr>
          <w:rFonts w:ascii="仿宋" w:hAnsi="仿宋" w:eastAsia="仿宋" w:cs="仿宋"/>
          <w:color w:val="auto"/>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pt;height:0pt;width:442.2pt;mso-position-horizontal:center;z-index:251659264;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hwzWbSAAAAAgEAAA8AAAAAAAAAAQAg&#10;AAAAIgAAAGRycy9kb3ducmV2LnhtbFBLAQIUABQAAAAIAIdO4kAXiCzK2wEAAJYDAAAOAAAAAAAA&#10;AAEAIAAAACEBAABkcnMvZTJvRG9jLnhtbFBLBQYAAAAABgAGAFkBAABuBQAAAAA=&#10;">
                <v:fill on="f" focussize="0,0"/>
                <v:stroke color="#000000" joinstyle="round"/>
                <v:imagedata o:title=""/>
                <o:lock v:ext="edit" aspectratio="f"/>
              </v:line>
            </w:pict>
          </mc:Fallback>
        </mc:AlternateContent>
      </w:r>
      <w:r>
        <w:rPr>
          <w:rFonts w:ascii="仿宋" w:hAnsi="仿宋" w:eastAsia="仿宋" w:cs="仿宋"/>
          <w:color w:val="auto"/>
        </w:rPr>
        <w:t>报：州文化</w:t>
      </w:r>
      <w:r>
        <w:rPr>
          <w:rFonts w:hint="eastAsia" w:ascii="仿宋" w:hAnsi="仿宋" w:eastAsia="仿宋" w:cs="仿宋"/>
          <w:color w:val="auto"/>
          <w:lang w:eastAsia="zh-CN"/>
        </w:rPr>
        <w:t>和旅游局</w:t>
      </w:r>
      <w:r>
        <w:rPr>
          <w:rFonts w:ascii="仿宋" w:hAnsi="仿宋" w:eastAsia="仿宋" w:cs="仿宋"/>
          <w:color w:val="auto"/>
        </w:rPr>
        <w:t>，县委政法委，县委宣传部马彩花</w:t>
      </w:r>
      <w:r>
        <w:rPr>
          <w:rFonts w:ascii="仿宋" w:hAnsi="仿宋" w:eastAsia="仿宋" w:cs="仿宋"/>
        </w:rPr>
        <w:t>部长，鲁茸此里副县长，局领导。</w:t>
      </w:r>
    </w:p>
    <w:p>
      <w:pPr>
        <w:spacing w:line="640" w:lineRule="exact"/>
        <w:rPr>
          <w:rFonts w:ascii="仿宋" w:hAnsi="仿宋" w:eastAsia="仿宋" w:cs="仿宋"/>
        </w:rPr>
      </w:pPr>
      <w:r>
        <w:rPr>
          <w:rFonts w:ascii="仿宋" w:hAnsi="仿宋" w:eastAsia="仿宋" w:cs="仿宋"/>
        </w:rPr>
        <w:t>送：县综治维稳办，县公安局，县法治办。</w:t>
      </w:r>
    </w:p>
    <w:p>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69215</wp:posOffset>
                </wp:positionV>
                <wp:extent cx="56159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5.45pt;height:0.05pt;width:442.2pt;z-index:251660288;mso-width-relative:page;mso-height-relative:page;" filled="f" stroked="t" coordsize="21600,21600" o:gfxdata="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SHTAAAABwEAAA8AAAAAAAAA&#10;AQAgAAAAIgAAAGRycy9kb3ducmV2LnhtbFBLAQIUABQAAAAIAIdO4kCalwNR3QEAAJgDAAAOAAAA&#10;AAAAAAEAIAAAACIBAABkcnMvZTJvRG9jLnhtbFBLBQYAAAAABgAGAFkBAABxBQAAAAA=&#10;">
                <v:fill on="f" focussize="0,0"/>
                <v:stroke color="#000000" joinstyle="round"/>
                <v:imagedata o:title=""/>
                <o:lock v:ext="edit" aspectratio="f"/>
              </v:line>
            </w:pict>
          </mc:Fallback>
        </mc:AlternateContent>
      </w:r>
      <w:r>
        <w:rPr>
          <w:rFonts w:ascii="仿宋" w:hAnsi="仿宋" w:eastAsia="仿宋" w:cs="仿宋"/>
        </w:rPr>
        <w:t>编打：</w:t>
      </w:r>
      <w:r>
        <w:rPr>
          <w:rFonts w:hint="eastAsia" w:ascii="仿宋" w:hAnsi="仿宋" w:eastAsia="仿宋" w:cs="仿宋"/>
          <w:lang w:eastAsia="zh-CN"/>
        </w:rPr>
        <w:t>斯南劳丁</w:t>
      </w:r>
      <w:r>
        <w:rPr>
          <w:rFonts w:ascii="仿宋" w:hAnsi="仿宋" w:eastAsia="仿宋" w:cs="仿宋"/>
        </w:rPr>
        <w:t xml:space="preserve">                           校对：</w:t>
      </w:r>
      <w:r>
        <w:rPr>
          <w:rFonts w:hint="eastAsia" w:ascii="仿宋" w:hAnsi="仿宋" w:eastAsia="仿宋" w:cs="仿宋"/>
          <w:lang w:eastAsia="zh-CN"/>
        </w:rPr>
        <w:t>斯南劳丁</w:t>
      </w:r>
    </w:p>
    <w:sectPr>
      <w:pgSz w:w="11906" w:h="16838"/>
      <w:pgMar w:top="2097" w:right="1474" w:bottom="1984" w:left="1587" w:header="851" w:footer="1559"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7DF0C"/>
    <w:multiLevelType w:val="singleLevel"/>
    <w:tmpl w:val="1F77DF0C"/>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C33ED"/>
    <w:rsid w:val="00CE07FD"/>
    <w:rsid w:val="031F614C"/>
    <w:rsid w:val="0468709B"/>
    <w:rsid w:val="05C64510"/>
    <w:rsid w:val="07EC3E68"/>
    <w:rsid w:val="09CF5F05"/>
    <w:rsid w:val="0A200202"/>
    <w:rsid w:val="0B712652"/>
    <w:rsid w:val="0C875809"/>
    <w:rsid w:val="143C415B"/>
    <w:rsid w:val="15F31FB8"/>
    <w:rsid w:val="16474397"/>
    <w:rsid w:val="17E47E06"/>
    <w:rsid w:val="1F0806A4"/>
    <w:rsid w:val="200D2BAF"/>
    <w:rsid w:val="259559B9"/>
    <w:rsid w:val="26023AB9"/>
    <w:rsid w:val="2DDE0AB9"/>
    <w:rsid w:val="3028033D"/>
    <w:rsid w:val="312335FC"/>
    <w:rsid w:val="31604DFF"/>
    <w:rsid w:val="31D638AA"/>
    <w:rsid w:val="325E75C2"/>
    <w:rsid w:val="3301788A"/>
    <w:rsid w:val="349D161B"/>
    <w:rsid w:val="35825377"/>
    <w:rsid w:val="3A5B18E4"/>
    <w:rsid w:val="3B015AAD"/>
    <w:rsid w:val="3C384660"/>
    <w:rsid w:val="3C424CFC"/>
    <w:rsid w:val="3CDE60A6"/>
    <w:rsid w:val="3D4021D9"/>
    <w:rsid w:val="42AE3249"/>
    <w:rsid w:val="45441EDD"/>
    <w:rsid w:val="46C90897"/>
    <w:rsid w:val="4934631C"/>
    <w:rsid w:val="4EE432B5"/>
    <w:rsid w:val="509149C9"/>
    <w:rsid w:val="514C3375"/>
    <w:rsid w:val="55643514"/>
    <w:rsid w:val="58A328B8"/>
    <w:rsid w:val="59E77329"/>
    <w:rsid w:val="5B81773A"/>
    <w:rsid w:val="5C183CE6"/>
    <w:rsid w:val="5C7414E1"/>
    <w:rsid w:val="5E7A77F9"/>
    <w:rsid w:val="5F5350E4"/>
    <w:rsid w:val="5F701308"/>
    <w:rsid w:val="5FC342DE"/>
    <w:rsid w:val="60527252"/>
    <w:rsid w:val="60AD7EF6"/>
    <w:rsid w:val="63B40EAB"/>
    <w:rsid w:val="64BC511F"/>
    <w:rsid w:val="68756ADB"/>
    <w:rsid w:val="6A131220"/>
    <w:rsid w:val="6BC66753"/>
    <w:rsid w:val="6C5B56F4"/>
    <w:rsid w:val="6C843370"/>
    <w:rsid w:val="6E2E1607"/>
    <w:rsid w:val="6E811073"/>
    <w:rsid w:val="71E53C0D"/>
    <w:rsid w:val="732D0A5A"/>
    <w:rsid w:val="778C09E1"/>
    <w:rsid w:val="781C33ED"/>
    <w:rsid w:val="78491C05"/>
    <w:rsid w:val="78D33E52"/>
    <w:rsid w:val="78D73661"/>
    <w:rsid w:val="7A8F244A"/>
    <w:rsid w:val="7BCE1505"/>
    <w:rsid w:val="7C045065"/>
    <w:rsid w:val="7CD33C8C"/>
    <w:rsid w:val="7CF14478"/>
    <w:rsid w:val="7DDA4D36"/>
    <w:rsid w:val="7E03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lang w:val="en-US" w:eastAsia="zh-CN"/>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333333"/>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layui-this"/>
    <w:basedOn w:val="5"/>
    <w:qFormat/>
    <w:uiPriority w:val="0"/>
    <w:rPr>
      <w:bdr w:val="single" w:color="EEEEEE" w:sz="6" w:space="0"/>
      <w:shd w:val="clear" w:fill="FFFFFF"/>
    </w:rPr>
  </w:style>
  <w:style w:type="character" w:customStyle="1" w:styleId="16">
    <w:name w:val="first-child"/>
    <w:basedOn w:val="5"/>
    <w:qFormat/>
    <w:uiPriority w:val="0"/>
  </w:style>
  <w:style w:type="character" w:customStyle="1" w:styleId="17">
    <w:name w:val="hover4"/>
    <w:basedOn w:val="5"/>
    <w:qFormat/>
    <w:uiPriority w:val="0"/>
    <w:rPr>
      <w:color w:val="CC0000"/>
    </w:rPr>
  </w:style>
  <w:style w:type="character" w:customStyle="1" w:styleId="18">
    <w:name w:val="hover"/>
    <w:basedOn w:val="5"/>
    <w:qFormat/>
    <w:uiPriority w:val="0"/>
    <w:rPr>
      <w:color w:val="CC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2</TotalTime>
  <ScaleCrop>false</ScaleCrop>
  <LinksUpToDate>false</LinksUpToDate>
  <CharactersWithSpaces>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2019-04-23T03:28:00Z</dcterms:created>
  <dc:creator>扌&amp;刂</dc:creator>
  <cp:lastModifiedBy>扌&amp;刂</cp:lastModifiedBy>
  <dcterms:modified xsi:type="dcterms:W3CDTF">2019-10-09T03:26:48Z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