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A6" w:rsidRDefault="00703CA6" w:rsidP="00703CA6">
      <w:pPr>
        <w:pStyle w:val="a5"/>
        <w:widowControl/>
        <w:shd w:val="clear" w:color="auto" w:fill="FFFFFF"/>
        <w:spacing w:before="240" w:after="120" w:line="324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德钦县疫情防控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及三调工作情况</w:t>
      </w:r>
    </w:p>
    <w:p w:rsidR="00703CA6" w:rsidRDefault="00703CA6" w:rsidP="00703CA6">
      <w:pPr>
        <w:pStyle w:val="a5"/>
        <w:widowControl/>
        <w:shd w:val="clear" w:color="auto" w:fill="FFFFFF"/>
        <w:spacing w:line="600" w:lineRule="exact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一、防疫工作情况及疫情期间各地三调人员工作情况</w:t>
      </w:r>
    </w:p>
    <w:p w:rsidR="00703CA6" w:rsidRDefault="00703CA6" w:rsidP="00703CA6">
      <w:pPr>
        <w:pStyle w:val="a5"/>
        <w:widowControl/>
        <w:spacing w:line="600" w:lineRule="exact"/>
        <w:ind w:firstLineChars="200" w:firstLine="600"/>
        <w:jc w:val="both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>（一）</w:t>
      </w:r>
      <w:r>
        <w:rPr>
          <w:rFonts w:ascii="楷体" w:eastAsia="楷体" w:hAnsi="楷体" w:cs="楷体" w:hint="eastAsia"/>
          <w:sz w:val="30"/>
          <w:szCs w:val="30"/>
        </w:rPr>
        <w:t>防疫工作情况。</w:t>
      </w:r>
    </w:p>
    <w:p w:rsidR="009A6B4D" w:rsidRPr="00DD6FA2" w:rsidRDefault="009A6B4D" w:rsidP="009A6B4D">
      <w:pPr>
        <w:pStyle w:val="a5"/>
        <w:widowControl/>
        <w:numPr>
          <w:ilvl w:val="0"/>
          <w:numId w:val="1"/>
        </w:numPr>
        <w:spacing w:line="600" w:lineRule="exact"/>
        <w:ind w:firstLine="640"/>
        <w:jc w:val="both"/>
        <w:rPr>
          <w:rFonts w:ascii="仿宋_GB2312" w:eastAsia="仿宋_GB2312" w:hAnsi="楷体" w:cs="楷体"/>
          <w:sz w:val="32"/>
          <w:szCs w:val="32"/>
        </w:rPr>
      </w:pPr>
      <w:r w:rsidRPr="00DD6FA2">
        <w:rPr>
          <w:rFonts w:ascii="仿宋_GB2312" w:eastAsia="仿宋_GB2312" w:hAnsi="楷体" w:cs="楷体" w:hint="eastAsia"/>
          <w:sz w:val="32"/>
          <w:szCs w:val="32"/>
        </w:rPr>
        <w:t>我局认真贯彻落实县政府防疫期间的要求，及时与作业单位对接，采用电话办公、居家办公的方式开展工作。要求技术单位按照上级部门要求有序开展工作，未经我局同意驻我局的技术人员不得返回我县开展工作。通知技术单位居家学习三调同一时点更新工作的相关文件精神。</w:t>
      </w:r>
      <w:r>
        <w:rPr>
          <w:rFonts w:ascii="仿宋_GB2312" w:eastAsia="仿宋_GB2312" w:hAnsi="仿宋_GB2312" w:cs="仿宋_GB2312" w:hint="eastAsia"/>
          <w:sz w:val="30"/>
          <w:szCs w:val="30"/>
        </w:rPr>
        <w:t>根据《</w:t>
      </w:r>
      <w:r w:rsidRPr="00C758DE">
        <w:rPr>
          <w:rFonts w:ascii="仿宋_GB2312" w:eastAsia="仿宋_GB2312" w:hAnsi="仿宋_GB2312" w:cs="仿宋_GB2312" w:hint="eastAsia"/>
          <w:sz w:val="30"/>
          <w:szCs w:val="30"/>
        </w:rPr>
        <w:t>迪庆州第三次全国国土</w:t>
      </w:r>
      <w:r>
        <w:rPr>
          <w:rFonts w:ascii="仿宋_GB2312" w:eastAsia="仿宋_GB2312" w:hAnsi="仿宋_GB2312" w:cs="仿宋_GB2312" w:hint="eastAsia"/>
          <w:sz w:val="30"/>
          <w:szCs w:val="30"/>
        </w:rPr>
        <w:t>调</w:t>
      </w:r>
      <w:r w:rsidRPr="00C758DE">
        <w:rPr>
          <w:rFonts w:ascii="仿宋_GB2312" w:eastAsia="仿宋_GB2312" w:hAnsi="仿宋_GB2312" w:cs="仿宋_GB2312" w:hint="eastAsia"/>
          <w:sz w:val="30"/>
          <w:szCs w:val="30"/>
        </w:rPr>
        <w:t>查领导</w:t>
      </w:r>
      <w:r>
        <w:rPr>
          <w:rFonts w:ascii="仿宋_GB2312" w:eastAsia="仿宋_GB2312" w:hAnsi="仿宋_GB2312" w:cs="仿宋_GB2312" w:hint="eastAsia"/>
          <w:sz w:val="30"/>
          <w:szCs w:val="30"/>
        </w:rPr>
        <w:t>小组</w:t>
      </w:r>
      <w:r w:rsidRPr="00C758DE">
        <w:rPr>
          <w:rFonts w:ascii="仿宋_GB2312" w:eastAsia="仿宋_GB2312" w:hAnsi="仿宋_GB2312" w:cs="仿宋_GB2312" w:hint="eastAsia"/>
          <w:sz w:val="30"/>
          <w:szCs w:val="30"/>
        </w:rPr>
        <w:t>办公室</w:t>
      </w:r>
      <w:r>
        <w:rPr>
          <w:rFonts w:ascii="仿宋_GB2312" w:eastAsia="仿宋_GB2312" w:hAnsi="仿宋_GB2312" w:cs="仿宋_GB2312" w:hint="eastAsia"/>
          <w:sz w:val="30"/>
          <w:szCs w:val="30"/>
        </w:rPr>
        <w:t>下发的关于组织开展数据成果接边工作的通知》文件要求，通知技术单位认真开展了德钦县与周边县市三调数据的接边工作。</w:t>
      </w:r>
    </w:p>
    <w:p w:rsidR="00703CA6" w:rsidRDefault="00703CA6" w:rsidP="00703CA6">
      <w:pPr>
        <w:pStyle w:val="a5"/>
        <w:widowControl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color w:val="000000"/>
          <w:sz w:val="30"/>
          <w:szCs w:val="30"/>
        </w:rPr>
        <w:t>疫情期间各地三调人员工作情况。</w:t>
      </w:r>
    </w:p>
    <w:p w:rsidR="006B34F0" w:rsidRPr="0041468A" w:rsidRDefault="00703CA6" w:rsidP="00286244">
      <w:pPr>
        <w:pStyle w:val="a5"/>
        <w:widowControl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截止2</w:t>
      </w:r>
      <w:r>
        <w:rPr>
          <w:rFonts w:ascii="仿宋_GB2312" w:eastAsia="仿宋_GB2312" w:hAnsi="仿宋_GB2312" w:cs="仿宋_GB2312"/>
          <w:sz w:val="30"/>
          <w:szCs w:val="30"/>
        </w:rPr>
        <w:t>020年</w:t>
      </w:r>
      <w:r>
        <w:rPr>
          <w:rFonts w:ascii="仿宋_GB2312" w:eastAsia="仿宋_GB2312" w:hAnsi="仿宋_GB2312" w:cs="仿宋_GB2312" w:hint="eastAsia"/>
          <w:sz w:val="30"/>
          <w:szCs w:val="30"/>
        </w:rPr>
        <w:t>3月5</w:t>
      </w:r>
      <w:r>
        <w:rPr>
          <w:rFonts w:ascii="仿宋_GB2312" w:eastAsia="仿宋_GB2312" w:hAnsi="仿宋_GB2312" w:cs="仿宋_GB2312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，我县三调人员均已复工复产，为做好</w:t>
      </w:r>
      <w:r w:rsidRPr="00A8321F">
        <w:rPr>
          <w:rFonts w:ascii="仿宋_GB2312" w:eastAsia="仿宋_GB2312" w:hAnsi="仿宋_GB2312" w:cs="仿宋_GB2312" w:hint="eastAsia"/>
          <w:sz w:val="30"/>
          <w:szCs w:val="30"/>
        </w:rPr>
        <w:t>新冠肺炎疫情</w:t>
      </w:r>
      <w:r>
        <w:rPr>
          <w:rFonts w:ascii="仿宋_GB2312" w:eastAsia="仿宋_GB2312" w:hAnsi="仿宋_GB2312" w:cs="仿宋_GB2312" w:hint="eastAsia"/>
          <w:sz w:val="30"/>
          <w:szCs w:val="30"/>
        </w:rPr>
        <w:t>的防控</w:t>
      </w:r>
      <w:r w:rsidRPr="00A8321F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三调技术单位还尚未到我县开展相关工作。前期主要根据省三调办、州三调办相关要求，安排三调工作人员学习国家三调办、省</w:t>
      </w:r>
      <w:r w:rsidRPr="0041468A">
        <w:rPr>
          <w:rFonts w:ascii="仿宋_GB2312" w:eastAsia="仿宋_GB2312" w:hAnsi="仿宋_GB2312" w:cs="仿宋_GB2312" w:hint="eastAsia"/>
          <w:sz w:val="30"/>
          <w:szCs w:val="30"/>
        </w:rPr>
        <w:t>三调</w:t>
      </w:r>
      <w:r>
        <w:rPr>
          <w:rFonts w:ascii="仿宋_GB2312" w:eastAsia="仿宋_GB2312" w:hAnsi="仿宋_GB2312" w:cs="仿宋_GB2312" w:hint="eastAsia"/>
          <w:sz w:val="30"/>
          <w:szCs w:val="30"/>
        </w:rPr>
        <w:t>办下发的</w:t>
      </w:r>
      <w:r w:rsidRPr="0041468A">
        <w:rPr>
          <w:rFonts w:ascii="仿宋_GB2312" w:eastAsia="仿宋_GB2312" w:hAnsi="仿宋_GB2312" w:cs="仿宋_GB2312" w:hint="eastAsia"/>
          <w:sz w:val="30"/>
          <w:szCs w:val="30"/>
        </w:rPr>
        <w:t>统一时点更新暨2019年度土地变更调查实施方案</w:t>
      </w:r>
      <w:r w:rsidR="00ED2DEE">
        <w:rPr>
          <w:rFonts w:ascii="仿宋_GB2312" w:eastAsia="仿宋_GB2312" w:hAnsi="仿宋_GB2312" w:cs="仿宋_GB2312" w:hint="eastAsia"/>
          <w:sz w:val="30"/>
          <w:szCs w:val="30"/>
        </w:rPr>
        <w:t>相关内容。</w:t>
      </w:r>
      <w:bookmarkStart w:id="0" w:name="_GoBack"/>
      <w:bookmarkEnd w:id="0"/>
      <w:r w:rsidR="006B34F0">
        <w:rPr>
          <w:rFonts w:ascii="仿宋_GB2312" w:eastAsia="仿宋_GB2312" w:hAnsi="仿宋_GB2312" w:cs="仿宋_GB2312" w:hint="eastAsia"/>
          <w:sz w:val="30"/>
          <w:szCs w:val="30"/>
        </w:rPr>
        <w:t>并根据《</w:t>
      </w:r>
      <w:r w:rsidR="006B34F0" w:rsidRPr="00C758DE">
        <w:rPr>
          <w:rFonts w:ascii="仿宋_GB2312" w:eastAsia="仿宋_GB2312" w:hAnsi="仿宋_GB2312" w:cs="仿宋_GB2312" w:hint="eastAsia"/>
          <w:kern w:val="2"/>
          <w:sz w:val="30"/>
          <w:szCs w:val="30"/>
        </w:rPr>
        <w:t>迪庆州第三次全国国土</w:t>
      </w:r>
      <w:r w:rsidR="006B34F0">
        <w:rPr>
          <w:rFonts w:ascii="仿宋_GB2312" w:eastAsia="仿宋_GB2312" w:hAnsi="仿宋_GB2312" w:cs="仿宋_GB2312" w:hint="eastAsia"/>
          <w:sz w:val="30"/>
          <w:szCs w:val="30"/>
        </w:rPr>
        <w:t>调</w:t>
      </w:r>
      <w:r w:rsidR="006B34F0" w:rsidRPr="00C758DE">
        <w:rPr>
          <w:rFonts w:ascii="仿宋_GB2312" w:eastAsia="仿宋_GB2312" w:hAnsi="仿宋_GB2312" w:cs="仿宋_GB2312" w:hint="eastAsia"/>
          <w:kern w:val="2"/>
          <w:sz w:val="30"/>
          <w:szCs w:val="30"/>
        </w:rPr>
        <w:t>查领导</w:t>
      </w:r>
      <w:r w:rsidR="006B34F0">
        <w:rPr>
          <w:rFonts w:ascii="仿宋_GB2312" w:eastAsia="仿宋_GB2312" w:hAnsi="仿宋_GB2312" w:cs="仿宋_GB2312" w:hint="eastAsia"/>
          <w:sz w:val="30"/>
          <w:szCs w:val="30"/>
        </w:rPr>
        <w:t>小组</w:t>
      </w:r>
      <w:r w:rsidR="006B34F0" w:rsidRPr="00C758DE">
        <w:rPr>
          <w:rFonts w:ascii="仿宋_GB2312" w:eastAsia="仿宋_GB2312" w:hAnsi="仿宋_GB2312" w:cs="仿宋_GB2312" w:hint="eastAsia"/>
          <w:kern w:val="2"/>
          <w:sz w:val="30"/>
          <w:szCs w:val="30"/>
        </w:rPr>
        <w:t>办公室</w:t>
      </w:r>
      <w:r w:rsidR="006B34F0">
        <w:rPr>
          <w:rFonts w:ascii="仿宋_GB2312" w:eastAsia="仿宋_GB2312" w:hAnsi="仿宋_GB2312" w:cs="仿宋_GB2312" w:hint="eastAsia"/>
          <w:sz w:val="30"/>
          <w:szCs w:val="30"/>
        </w:rPr>
        <w:t>下发的关于组织开展数据成果接边工作的通知》文件要求，开展了德钦县与周边县市三调数据的接边工作。</w:t>
      </w:r>
    </w:p>
    <w:p w:rsidR="00703CA6" w:rsidRDefault="00703CA6" w:rsidP="00286244">
      <w:pPr>
        <w:pStyle w:val="a5"/>
        <w:widowControl/>
        <w:shd w:val="clear" w:color="auto" w:fill="FFFFFF"/>
        <w:spacing w:line="600" w:lineRule="exact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二、本周三调工作情况</w:t>
      </w:r>
    </w:p>
    <w:p w:rsidR="00703CA6" w:rsidRPr="00902A1F" w:rsidRDefault="00703CA6" w:rsidP="00286244">
      <w:pPr>
        <w:pStyle w:val="a5"/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02A1F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针对目前疫情防控形势及三调</w:t>
      </w:r>
      <w:r>
        <w:rPr>
          <w:rFonts w:ascii="仿宋_GB2312" w:eastAsia="仿宋_GB2312" w:hAnsi="仿宋_GB2312" w:cs="仿宋_GB2312" w:hint="eastAsia"/>
          <w:sz w:val="30"/>
          <w:szCs w:val="30"/>
        </w:rPr>
        <w:t>统一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时点更新要求，本周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工作情况如下：</w:t>
      </w:r>
    </w:p>
    <w:p w:rsidR="00703CA6" w:rsidRDefault="00703CA6" w:rsidP="00286244">
      <w:pPr>
        <w:pStyle w:val="a5"/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02A1F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、采取分散办公的方式，安排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相关人员学习</w:t>
      </w:r>
      <w:r w:rsidRPr="00BA4BAC">
        <w:rPr>
          <w:rFonts w:ascii="仿宋_GB2312" w:eastAsia="仿宋_GB2312" w:hAnsi="仿宋_GB2312" w:cs="仿宋_GB2312" w:hint="eastAsia"/>
          <w:sz w:val="30"/>
          <w:szCs w:val="30"/>
        </w:rPr>
        <w:t>统一时点更新暨2019年度土地变更调查实施方案</w:t>
      </w:r>
      <w:r>
        <w:rPr>
          <w:rFonts w:ascii="仿宋_GB2312" w:eastAsia="仿宋_GB2312" w:hAnsi="仿宋_GB2312" w:cs="仿宋_GB2312" w:hint="eastAsia"/>
          <w:sz w:val="30"/>
          <w:szCs w:val="30"/>
        </w:rPr>
        <w:t>及相关视频。</w:t>
      </w:r>
    </w:p>
    <w:p w:rsidR="00703CA6" w:rsidRPr="00902A1F" w:rsidRDefault="00703CA6" w:rsidP="00286244">
      <w:pPr>
        <w:pStyle w:val="a5"/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02A1F"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286244">
        <w:rPr>
          <w:rFonts w:ascii="仿宋_GB2312" w:eastAsia="仿宋_GB2312" w:hAnsi="仿宋_GB2312" w:cs="仿宋_GB2312" w:hint="eastAsia"/>
          <w:sz w:val="30"/>
          <w:szCs w:val="30"/>
        </w:rPr>
        <w:t>3月2日已完成了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《迪庆</w:t>
      </w:r>
      <w:r>
        <w:rPr>
          <w:rFonts w:ascii="仿宋_GB2312" w:eastAsia="仿宋_GB2312" w:hAnsi="仿宋_GB2312" w:cs="仿宋_GB2312" w:hint="eastAsia"/>
          <w:sz w:val="30"/>
          <w:szCs w:val="30"/>
        </w:rPr>
        <w:t>藏族自治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州</w:t>
      </w:r>
      <w:r w:rsidRPr="00BA4BAC">
        <w:rPr>
          <w:rFonts w:ascii="仿宋_GB2312" w:eastAsia="仿宋_GB2312" w:hAnsi="仿宋_GB2312" w:cs="仿宋_GB2312" w:hint="eastAsia"/>
          <w:sz w:val="30"/>
          <w:szCs w:val="30"/>
        </w:rPr>
        <w:t>德钦县第三次全国国土调查统一时点更新暨2019年度土地变更调查实施方案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》</w:t>
      </w:r>
      <w:r w:rsidR="00286244">
        <w:rPr>
          <w:rFonts w:ascii="仿宋_GB2312" w:eastAsia="仿宋_GB2312" w:hAnsi="仿宋_GB2312" w:cs="仿宋_GB2312" w:hint="eastAsia"/>
          <w:sz w:val="30"/>
          <w:szCs w:val="30"/>
        </w:rPr>
        <w:t>的编写工作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703CA6" w:rsidRPr="00902A1F" w:rsidRDefault="00703CA6" w:rsidP="00286244">
      <w:pPr>
        <w:pStyle w:val="a5"/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02A1F">
        <w:rPr>
          <w:rFonts w:ascii="仿宋_GB2312" w:eastAsia="仿宋_GB2312" w:hAnsi="仿宋_GB2312" w:cs="仿宋_GB2312" w:hint="eastAsia"/>
          <w:sz w:val="30"/>
          <w:szCs w:val="30"/>
        </w:rPr>
        <w:t>3、</w:t>
      </w:r>
      <w:r>
        <w:rPr>
          <w:rFonts w:ascii="仿宋_GB2312" w:eastAsia="仿宋_GB2312" w:hAnsi="仿宋_GB2312" w:cs="仿宋_GB2312" w:hint="eastAsia"/>
          <w:sz w:val="30"/>
          <w:szCs w:val="30"/>
        </w:rPr>
        <w:t>根据实施方案要求，</w:t>
      </w:r>
      <w:r w:rsidR="00C75450">
        <w:rPr>
          <w:rFonts w:ascii="仿宋_GB2312" w:eastAsia="仿宋_GB2312" w:hAnsi="仿宋_GB2312" w:cs="仿宋_GB2312" w:hint="eastAsia"/>
          <w:sz w:val="30"/>
          <w:szCs w:val="30"/>
        </w:rPr>
        <w:t>进一步</w:t>
      </w:r>
      <w:r>
        <w:rPr>
          <w:rFonts w:ascii="仿宋_GB2312" w:eastAsia="仿宋_GB2312" w:hAnsi="仿宋_GB2312" w:cs="仿宋_GB2312" w:hint="eastAsia"/>
          <w:sz w:val="30"/>
          <w:szCs w:val="30"/>
        </w:rPr>
        <w:t>检查德钦县第三次全国国土调查数据库成果的完善情况</w:t>
      </w:r>
      <w:r w:rsidRPr="00902A1F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703CA6" w:rsidRDefault="00703CA6" w:rsidP="00286244">
      <w:pPr>
        <w:pStyle w:val="a5"/>
        <w:widowControl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902A1F">
        <w:rPr>
          <w:rFonts w:ascii="仿宋_GB2312" w:eastAsia="仿宋_GB2312" w:hAnsi="仿宋_GB2312" w:cs="仿宋_GB2312" w:hint="eastAsia"/>
          <w:sz w:val="30"/>
          <w:szCs w:val="30"/>
        </w:rPr>
        <w:t>4、</w:t>
      </w:r>
      <w:r w:rsidR="00C75450">
        <w:rPr>
          <w:rFonts w:ascii="仿宋_GB2312" w:eastAsia="仿宋_GB2312" w:hAnsi="仿宋_GB2312" w:cs="仿宋_GB2312" w:hint="eastAsia"/>
          <w:sz w:val="30"/>
          <w:szCs w:val="30"/>
        </w:rPr>
        <w:t>3月</w:t>
      </w:r>
      <w:r w:rsidR="00145805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C75450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14580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根据</w:t>
      </w:r>
      <w:r w:rsidR="00145805">
        <w:rPr>
          <w:rFonts w:ascii="仿宋_GB2312" w:eastAsia="仿宋_GB2312" w:hAnsi="仿宋_GB2312" w:cs="仿宋_GB2312" w:hint="eastAsia"/>
          <w:sz w:val="30"/>
          <w:szCs w:val="30"/>
        </w:rPr>
        <w:t>《</w:t>
      </w:r>
      <w:r w:rsidR="00145805" w:rsidRPr="00145805">
        <w:rPr>
          <w:rFonts w:ascii="仿宋_GB2312" w:eastAsia="仿宋_GB2312" w:hAnsi="仿宋_GB2312" w:cs="仿宋_GB2312" w:hint="eastAsia"/>
          <w:sz w:val="30"/>
          <w:szCs w:val="30"/>
        </w:rPr>
        <w:t>云南省第三次全国国土调查草地核实工作的通知</w:t>
      </w:r>
      <w:r w:rsidR="00145805">
        <w:rPr>
          <w:rFonts w:ascii="仿宋_GB2312" w:eastAsia="仿宋_GB2312" w:hAnsi="仿宋_GB2312" w:cs="仿宋_GB2312" w:hint="eastAsia"/>
          <w:sz w:val="30"/>
          <w:szCs w:val="30"/>
        </w:rPr>
        <w:t>》（</w:t>
      </w:r>
      <w:r w:rsidR="00145805" w:rsidRPr="00145805">
        <w:rPr>
          <w:rFonts w:ascii="仿宋_GB2312" w:eastAsia="仿宋_GB2312" w:hAnsi="仿宋_GB2312" w:cs="仿宋_GB2312" w:hint="eastAsia"/>
          <w:sz w:val="30"/>
          <w:szCs w:val="30"/>
        </w:rPr>
        <w:t>云土调查办发〔2020〕10号</w:t>
      </w:r>
      <w:r w:rsidR="00145805">
        <w:rPr>
          <w:rFonts w:ascii="仿宋_GB2312" w:eastAsia="仿宋_GB2312" w:hAnsi="仿宋_GB2312" w:cs="仿宋_GB2312" w:hint="eastAsia"/>
          <w:sz w:val="30"/>
          <w:szCs w:val="30"/>
        </w:rPr>
        <w:t>）的文件要求，</w:t>
      </w:r>
      <w:r w:rsidR="00E52211">
        <w:rPr>
          <w:rFonts w:ascii="仿宋_GB2312" w:eastAsia="仿宋_GB2312" w:hAnsi="仿宋_GB2312" w:cs="仿宋_GB2312" w:hint="eastAsia"/>
          <w:sz w:val="30"/>
          <w:szCs w:val="30"/>
        </w:rPr>
        <w:t>我县三调办立刻</w:t>
      </w:r>
      <w:r w:rsidR="009C637D">
        <w:rPr>
          <w:rFonts w:ascii="仿宋_GB2312" w:eastAsia="仿宋_GB2312" w:hAnsi="仿宋_GB2312" w:cs="仿宋_GB2312" w:hint="eastAsia"/>
          <w:sz w:val="30"/>
          <w:szCs w:val="30"/>
        </w:rPr>
        <w:t>协</w:t>
      </w:r>
      <w:r w:rsidR="007C67E3">
        <w:rPr>
          <w:rFonts w:ascii="仿宋_GB2312" w:eastAsia="仿宋_GB2312" w:hAnsi="仿宋_GB2312" w:cs="仿宋_GB2312" w:hint="eastAsia"/>
          <w:sz w:val="30"/>
          <w:szCs w:val="30"/>
        </w:rPr>
        <w:t>同调查单位一起研读通知要求</w:t>
      </w:r>
      <w:r w:rsidR="00E52211">
        <w:rPr>
          <w:rFonts w:ascii="仿宋_GB2312" w:eastAsia="仿宋_GB2312" w:hAnsi="仿宋_GB2312" w:cs="仿宋_GB2312" w:hint="eastAsia"/>
          <w:sz w:val="30"/>
          <w:szCs w:val="30"/>
        </w:rPr>
        <w:t>，并按照</w:t>
      </w:r>
      <w:r w:rsidR="007C67E3">
        <w:rPr>
          <w:rFonts w:ascii="仿宋_GB2312" w:eastAsia="仿宋_GB2312" w:hAnsi="仿宋_GB2312" w:cs="仿宋_GB2312" w:hint="eastAsia"/>
          <w:sz w:val="30"/>
          <w:szCs w:val="30"/>
        </w:rPr>
        <w:t>德钦县</w:t>
      </w:r>
      <w:r w:rsidR="00E52211">
        <w:rPr>
          <w:rFonts w:ascii="仿宋_GB2312" w:eastAsia="仿宋_GB2312" w:hAnsi="仿宋_GB2312" w:cs="仿宋_GB2312" w:hint="eastAsia"/>
          <w:sz w:val="30"/>
          <w:szCs w:val="30"/>
        </w:rPr>
        <w:t>实际</w:t>
      </w:r>
      <w:r w:rsidR="007C67E3">
        <w:rPr>
          <w:rFonts w:ascii="仿宋_GB2312" w:eastAsia="仿宋_GB2312" w:hAnsi="仿宋_GB2312" w:cs="仿宋_GB2312" w:hint="eastAsia"/>
          <w:sz w:val="30"/>
          <w:szCs w:val="30"/>
        </w:rPr>
        <w:t>情况开始编写德钦县第三次全国国土调查草地核实技术方案。</w:t>
      </w:r>
    </w:p>
    <w:p w:rsidR="00C758DE" w:rsidRPr="00C758DE" w:rsidRDefault="00E52211" w:rsidP="00C758D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3月5日，根据《</w:t>
      </w:r>
      <w:r w:rsidR="00C758DE" w:rsidRPr="00C758DE">
        <w:rPr>
          <w:rFonts w:ascii="仿宋_GB2312" w:eastAsia="仿宋_GB2312" w:hAnsi="仿宋_GB2312" w:cs="仿宋_GB2312" w:hint="eastAsia"/>
          <w:sz w:val="30"/>
          <w:szCs w:val="30"/>
        </w:rPr>
        <w:t>迪庆州第三次全国国土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调</w:t>
      </w:r>
      <w:r w:rsidR="00C758DE" w:rsidRPr="00C758DE">
        <w:rPr>
          <w:rFonts w:ascii="仿宋_GB2312" w:eastAsia="仿宋_GB2312" w:hAnsi="仿宋_GB2312" w:cs="仿宋_GB2312" w:hint="eastAsia"/>
          <w:sz w:val="30"/>
          <w:szCs w:val="30"/>
        </w:rPr>
        <w:t>查领导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小组</w:t>
      </w:r>
      <w:r w:rsidR="00C758DE" w:rsidRPr="00C758DE">
        <w:rPr>
          <w:rFonts w:ascii="仿宋_GB2312" w:eastAsia="仿宋_GB2312" w:hAnsi="仿宋_GB2312" w:cs="仿宋_GB2312" w:hint="eastAsia"/>
          <w:sz w:val="30"/>
          <w:szCs w:val="30"/>
        </w:rPr>
        <w:t>办公室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下发的关于组织开展数据成果接边工作的通知》文件要求，开展了德钦县与周边县市三调数据的接边工作。</w:t>
      </w:r>
    </w:p>
    <w:p w:rsidR="00703CA6" w:rsidRDefault="00703CA6" w:rsidP="00703CA6">
      <w:pPr>
        <w:pStyle w:val="a5"/>
        <w:widowControl/>
        <w:spacing w:line="600" w:lineRule="exact"/>
        <w:jc w:val="both"/>
        <w:rPr>
          <w:rFonts w:ascii="仿宋_GB2312" w:eastAsia="仿宋_GB2312" w:hAnsi="仿宋_GB2312" w:cs="仿宋_GB2312"/>
          <w:color w:val="FF0000"/>
          <w:sz w:val="30"/>
          <w:szCs w:val="30"/>
        </w:rPr>
      </w:pPr>
    </w:p>
    <w:p w:rsidR="00703CA6" w:rsidRDefault="00703CA6" w:rsidP="00703CA6">
      <w:pPr>
        <w:pStyle w:val="a5"/>
        <w:widowControl/>
        <w:spacing w:line="600" w:lineRule="exact"/>
        <w:jc w:val="both"/>
        <w:rPr>
          <w:rFonts w:ascii="仿宋_GB2312" w:eastAsia="仿宋_GB2312" w:hAnsi="仿宋_GB2312" w:cs="仿宋_GB2312"/>
          <w:color w:val="FF0000"/>
          <w:sz w:val="30"/>
          <w:szCs w:val="30"/>
        </w:rPr>
      </w:pPr>
    </w:p>
    <w:p w:rsidR="00703CA6" w:rsidRDefault="009A6B4D" w:rsidP="009A6B4D">
      <w:pPr>
        <w:pStyle w:val="a5"/>
        <w:widowControl/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  <w:r w:rsidR="00703CA6">
        <w:rPr>
          <w:rFonts w:ascii="仿宋_GB2312" w:eastAsia="仿宋_GB2312" w:hAnsi="仿宋_GB2312" w:cs="仿宋_GB2312" w:hint="eastAsia"/>
          <w:sz w:val="30"/>
          <w:szCs w:val="30"/>
        </w:rPr>
        <w:t>德钦县第三次全国国土调查领导小组办公室</w:t>
      </w:r>
    </w:p>
    <w:p w:rsidR="00703CA6" w:rsidRDefault="00703CA6" w:rsidP="00286244">
      <w:pPr>
        <w:pStyle w:val="a5"/>
        <w:widowControl/>
        <w:spacing w:line="600" w:lineRule="exact"/>
        <w:ind w:firstLineChars="1600" w:firstLine="4800"/>
        <w:jc w:val="both"/>
      </w:pPr>
      <w:r>
        <w:rPr>
          <w:rFonts w:ascii="仿宋_GB2312" w:eastAsia="仿宋_GB2312" w:hAnsi="仿宋_GB2312" w:cs="仿宋_GB2312" w:hint="eastAsia"/>
          <w:sz w:val="30"/>
          <w:szCs w:val="30"/>
        </w:rPr>
        <w:t>2020年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C758DE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9084C" w:rsidRPr="00703CA6" w:rsidRDefault="0029084C"/>
    <w:sectPr w:rsidR="0029084C" w:rsidRPr="00703CA6" w:rsidSect="00290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83" w:rsidRDefault="00104A83" w:rsidP="00703CA6">
      <w:r>
        <w:separator/>
      </w:r>
    </w:p>
  </w:endnote>
  <w:endnote w:type="continuationSeparator" w:id="1">
    <w:p w:rsidR="00104A83" w:rsidRDefault="00104A83" w:rsidP="0070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83" w:rsidRDefault="00104A83" w:rsidP="00703CA6">
      <w:r>
        <w:separator/>
      </w:r>
    </w:p>
  </w:footnote>
  <w:footnote w:type="continuationSeparator" w:id="1">
    <w:p w:rsidR="00104A83" w:rsidRDefault="00104A83" w:rsidP="00703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3065"/>
    <w:multiLevelType w:val="singleLevel"/>
    <w:tmpl w:val="5E4F3065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CA6"/>
    <w:rsid w:val="000775C6"/>
    <w:rsid w:val="00104A83"/>
    <w:rsid w:val="00145805"/>
    <w:rsid w:val="00286244"/>
    <w:rsid w:val="002874FE"/>
    <w:rsid w:val="0029084C"/>
    <w:rsid w:val="002E39C1"/>
    <w:rsid w:val="006B34F0"/>
    <w:rsid w:val="00703CA6"/>
    <w:rsid w:val="007C67E3"/>
    <w:rsid w:val="009A6B4D"/>
    <w:rsid w:val="009C637D"/>
    <w:rsid w:val="009F52FF"/>
    <w:rsid w:val="00A1384F"/>
    <w:rsid w:val="00BD327D"/>
    <w:rsid w:val="00C75450"/>
    <w:rsid w:val="00C758DE"/>
    <w:rsid w:val="00E52211"/>
    <w:rsid w:val="00E9612C"/>
    <w:rsid w:val="00ED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CA6"/>
    <w:rPr>
      <w:sz w:val="18"/>
      <w:szCs w:val="18"/>
    </w:rPr>
  </w:style>
  <w:style w:type="paragraph" w:styleId="a5">
    <w:name w:val="Normal (Web)"/>
    <w:basedOn w:val="a"/>
    <w:qFormat/>
    <w:rsid w:val="00703CA6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陆加新</dc:creator>
  <cp:keywords/>
  <dc:description/>
  <cp:lastModifiedBy>hp</cp:lastModifiedBy>
  <cp:revision>9</cp:revision>
  <dcterms:created xsi:type="dcterms:W3CDTF">2020-03-05T01:44:00Z</dcterms:created>
  <dcterms:modified xsi:type="dcterms:W3CDTF">2020-03-06T01:23:00Z</dcterms:modified>
</cp:coreProperties>
</file>