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2002"/>
        <w:gridCol w:w="17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0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FF3300"/>
                <w:w w:val="90"/>
                <w:sz w:val="74"/>
              </w:rPr>
            </w:pPr>
            <w:r>
              <w:rPr>
                <w:rFonts w:ascii="方正小标宋简体" w:eastAsia="方正小标宋简体"/>
                <w:color w:val="FF3300"/>
                <w:w w:val="90"/>
                <w:sz w:val="74"/>
              </w:rPr>
              <w:t>德钦县</w:t>
            </w:r>
          </w:p>
          <w:p>
            <w:pPr>
              <w:jc w:val="center"/>
              <w:rPr>
                <w:rFonts w:hint="eastAsia" w:ascii="方正小标宋简体" w:eastAsia="方正小标宋简体"/>
                <w:color w:val="FF3300"/>
                <w:w w:val="90"/>
                <w:sz w:val="7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FF3300"/>
                <w:w w:val="90"/>
                <w:sz w:val="74"/>
                <w:lang w:eastAsia="zh-CN"/>
              </w:rPr>
              <w:t>文化和旅游局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480" w:lineRule="exact"/>
              <w:jc w:val="distribute"/>
              <w:rPr>
                <w:rFonts w:ascii="方正小标宋简体" w:eastAsia="方正小标宋简体"/>
                <w:color w:val="FF3300"/>
                <w:w w:val="90"/>
                <w:sz w:val="44"/>
              </w:rPr>
            </w:pPr>
            <w:r>
              <w:rPr>
                <w:rFonts w:ascii="方正小标宋简体" w:eastAsia="方正小标宋简体"/>
                <w:color w:val="FF3300"/>
                <w:w w:val="90"/>
                <w:sz w:val="44"/>
              </w:rPr>
              <w:t>综合行政</w:t>
            </w:r>
          </w:p>
        </w:tc>
        <w:tc>
          <w:tcPr>
            <w:tcW w:w="179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FF3300"/>
                <w:w w:val="80"/>
                <w:sz w:val="78"/>
              </w:rPr>
            </w:pPr>
            <w:r>
              <w:rPr>
                <w:rFonts w:ascii="方正小标宋简体" w:eastAsia="方正小标宋简体"/>
                <w:color w:val="FF3300"/>
                <w:w w:val="80"/>
                <w:sz w:val="78"/>
              </w:rPr>
              <w:t>简 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6" w:type="dxa"/>
            <w:vMerge w:val="continue"/>
            <w:noWrap w:val="0"/>
            <w:vAlign w:val="top"/>
          </w:tcPr>
          <w:p>
            <w:pPr>
              <w:rPr>
                <w:rFonts w:ascii="方正小标宋简体" w:eastAsia="方正小标宋简体"/>
                <w:color w:val="FF3300"/>
                <w:w w:val="90"/>
                <w:sz w:val="72"/>
              </w:rPr>
            </w:pPr>
          </w:p>
        </w:tc>
        <w:tc>
          <w:tcPr>
            <w:tcW w:w="2002" w:type="dxa"/>
            <w:noWrap w:val="0"/>
            <w:vAlign w:val="center"/>
          </w:tcPr>
          <w:p>
            <w:pPr>
              <w:spacing w:line="480" w:lineRule="exact"/>
              <w:jc w:val="distribute"/>
              <w:rPr>
                <w:rFonts w:ascii="方正小标宋简体" w:eastAsia="方正小标宋简体"/>
                <w:color w:val="FF3300"/>
                <w:w w:val="90"/>
                <w:sz w:val="44"/>
              </w:rPr>
            </w:pPr>
            <w:r>
              <w:rPr>
                <w:rFonts w:ascii="方正小标宋简体" w:eastAsia="方正小标宋简体"/>
                <w:color w:val="FF3300"/>
                <w:w w:val="90"/>
                <w:sz w:val="44"/>
              </w:rPr>
              <w:t>执法工作</w:t>
            </w:r>
          </w:p>
        </w:tc>
        <w:tc>
          <w:tcPr>
            <w:tcW w:w="1794" w:type="dxa"/>
            <w:vMerge w:val="continue"/>
            <w:noWrap w:val="0"/>
            <w:vAlign w:val="top"/>
          </w:tcPr>
          <w:p>
            <w:pPr>
              <w:rPr>
                <w:rFonts w:ascii="方正小标宋简体" w:eastAsia="方正小标宋简体"/>
                <w:color w:val="FF3300"/>
                <w:w w:val="90"/>
                <w:sz w:val="72"/>
              </w:rPr>
            </w:pPr>
          </w:p>
        </w:tc>
      </w:tr>
    </w:tbl>
    <w:p/>
    <w:p>
      <w:pPr>
        <w:jc w:val="center"/>
        <w:rPr>
          <w:rFonts w:ascii="黑体" w:eastAsia="黑体"/>
          <w:color w:val="FF0000"/>
        </w:rPr>
      </w:pPr>
      <w:r>
        <w:rPr>
          <w:rFonts w:ascii="黑体" w:eastAsia="黑体"/>
          <w:color w:val="FF0000"/>
        </w:rPr>
        <w:t>第</w:t>
      </w:r>
      <w:r>
        <w:rPr>
          <w:rFonts w:hint="eastAsia" w:ascii="黑体" w:eastAsia="黑体"/>
          <w:color w:val="FF0000"/>
          <w:lang w:eastAsia="zh-CN"/>
        </w:rPr>
        <w:t>十二</w:t>
      </w:r>
      <w:r>
        <w:rPr>
          <w:rFonts w:ascii="黑体" w:eastAsia="黑体"/>
          <w:color w:val="FF0000"/>
        </w:rPr>
        <w:t>期</w:t>
      </w:r>
    </w:p>
    <w:p>
      <w:pPr>
        <w:ind w:leftChars="-150" w:hanging="480" w:hangingChars="150"/>
      </w:pPr>
    </w:p>
    <w:p>
      <w:pPr>
        <w:spacing w:line="640" w:lineRule="exact"/>
        <w:ind w:firstLine="145" w:firstLineChars="50"/>
        <w:rPr>
          <w:b/>
          <w:color w:val="FF0000"/>
        </w:rPr>
      </w:pPr>
      <w:r>
        <w:rPr>
          <w:rFonts w:hint="eastAsia"/>
          <w:b/>
          <w:color w:val="FF0000"/>
          <w:w w:val="90"/>
          <w:lang w:eastAsia="zh-CN"/>
        </w:rPr>
        <w:t>德钦县扫黄打非领导小组办公室</w:t>
      </w:r>
      <w:r>
        <w:rPr>
          <w:b/>
          <w:color w:val="FF0000"/>
        </w:rPr>
        <w:t xml:space="preserve">          </w:t>
      </w:r>
      <w:r>
        <w:rPr>
          <w:b/>
          <w:color w:val="000000"/>
        </w:rPr>
        <w:t>201</w:t>
      </w:r>
      <w:r>
        <w:rPr>
          <w:rFonts w:hint="eastAsia"/>
          <w:b/>
          <w:color w:val="000000"/>
          <w:lang w:val="en-US" w:eastAsia="zh-CN"/>
        </w:rPr>
        <w:t>9</w:t>
      </w:r>
      <w:r>
        <w:rPr>
          <w:b/>
          <w:color w:val="000000"/>
        </w:rPr>
        <w:t>年</w:t>
      </w:r>
      <w:r>
        <w:rPr>
          <w:rFonts w:hint="eastAsia"/>
          <w:b/>
          <w:color w:val="000000"/>
          <w:lang w:val="en-US" w:eastAsia="zh-CN"/>
        </w:rPr>
        <w:t>7</w:t>
      </w:r>
      <w:r>
        <w:rPr>
          <w:b/>
          <w:color w:val="000000"/>
        </w:rPr>
        <w:t>月</w:t>
      </w:r>
      <w:r>
        <w:rPr>
          <w:rFonts w:hint="eastAsia"/>
          <w:b/>
          <w:color w:val="000000"/>
          <w:lang w:val="en-US" w:eastAsia="zh-CN"/>
        </w:rPr>
        <w:t>1</w:t>
      </w:r>
      <w:r>
        <w:rPr>
          <w:b/>
          <w:color w:val="000000"/>
        </w:rPr>
        <w:t>日</w:t>
      </w:r>
      <w:r>
        <w:rPr>
          <w:b/>
          <w:color w:val="FF0000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27940</wp:posOffset>
                </wp:positionV>
                <wp:extent cx="5600700" cy="0"/>
                <wp:effectExtent l="0" t="13970" r="0" b="14605"/>
                <wp:wrapNone/>
                <wp:docPr id="1027" name="直接连接符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5pt;margin-top:2.2pt;height:0pt;width:441pt;z-index:251663360;mso-width-relative:page;mso-height-relative:page;" filled="f" stroked="t" coordsize="21600,21600" o:gfxdata="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Dt3iLTAAAABQEAAA8A&#10;AAAAAAAAAQAgAAAAIgAAAGRycy9kb3ducmV2LnhtbFBLAQIUABQAAAAIAIdO4kA3bx0X4wEAAKkD&#10;AAAOAAAAAAAAAAEAIAAAACIBAABkcnMvZTJvRG9jLnhtbFBLBQYAAAAABgAGAFkBAAB3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暑期文化市场专项整治行动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2019年7月1日晚上，在我局格茸旺吉副局长的带领下，执法队一行人员到德钦县城内的歌舞娱乐场所进行综合执法检查。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anchor distT="0" distB="0" distL="114300" distR="114300" simplePos="0" relativeHeight="8192" behindDoc="0" locked="0" layoutInCell="1" allowOverlap="1">
            <wp:simplePos x="0" y="0"/>
            <wp:positionH relativeFrom="column">
              <wp:posOffset>434975</wp:posOffset>
            </wp:positionH>
            <wp:positionV relativeFrom="paragraph">
              <wp:posOffset>78740</wp:posOffset>
            </wp:positionV>
            <wp:extent cx="5015865" cy="3809365"/>
            <wp:effectExtent l="0" t="0" r="13335" b="635"/>
            <wp:wrapSquare wrapText="bothSides"/>
            <wp:docPr id="2" name="图片 2" descr="微信图片_20190419114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4191144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5865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76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5115560</wp:posOffset>
            </wp:positionV>
            <wp:extent cx="1476375" cy="1493520"/>
            <wp:effectExtent l="0" t="0" r="9525" b="11430"/>
            <wp:wrapNone/>
            <wp:docPr id="1" name="图片 1" descr="82a1f17ebb694c3bf948faac4f95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a1f17ebb694c3bf948faac4f95fb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执法人员认真检查娱乐场所相关证件是否按规定办理，以及显示屏幕内容是否健康，是否在点播系统内存入禁歌禁曲，并要求管理人员在电子屏幕上显示扫黑除恶宣传标语，要对员工进行扫黑除恶及相关娱乐场所管理办法的知识宣讲培训，对扫黑除恶方面发现问题线索及时上报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5478780" cy="3453765"/>
            <wp:effectExtent l="0" t="0" r="7620" b="13335"/>
            <wp:docPr id="3" name="图片 3" descr="微信图片_20190418100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904181002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184" w:firstLineChars="1800"/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  <w:t>德钦县文化和旅游局</w:t>
      </w:r>
    </w:p>
    <w:p>
      <w:pPr>
        <w:ind w:firstLine="5184" w:firstLineChars="18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val="en-US" w:eastAsia="zh-CN"/>
        </w:rPr>
        <w:t>2019年7月1日</w:t>
      </w:r>
    </w:p>
    <w:p>
      <w:pPr>
        <w:spacing w:line="640" w:lineRule="exact"/>
        <w:rPr>
          <w:rFonts w:ascii="仿宋" w:hAnsi="仿宋" w:eastAsia="仿宋" w:cs="仿宋"/>
        </w:rPr>
      </w:pPr>
      <w:bookmarkStart w:id="0" w:name="_GoBack"/>
      <w:r>
        <w:rPr>
          <w:rFonts w:ascii="仿宋" w:hAnsi="仿宋" w:eastAsia="仿宋" w:cs="仿宋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0pt;height:0pt;width:442.2pt;mso-position-horizontal:center;z-index:251659264;mso-width-relative:page;mso-height-relative:page;" filled="f" stroked="t" coordsize="21600,21600" o:gfxdata="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hwzWbSAAAAAgEAAA8AAAAAAAAAAQAg&#10;AAAAIgAAAGRycy9kb3ducmV2LnhtbFBLAQIUABQAAAAIAIdO4kAXiCzK2wEAAJYDAAAOAAAAAAAA&#10;AAEAIAAAACE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ascii="仿宋" w:hAnsi="仿宋" w:eastAsia="仿宋" w:cs="仿宋"/>
          <w:color w:val="auto"/>
        </w:rPr>
        <w:t>报：州文化</w:t>
      </w:r>
      <w:r>
        <w:rPr>
          <w:rFonts w:hint="eastAsia" w:ascii="仿宋" w:hAnsi="仿宋" w:eastAsia="仿宋" w:cs="仿宋"/>
          <w:color w:val="auto"/>
          <w:lang w:eastAsia="zh-CN"/>
        </w:rPr>
        <w:t>和旅游局</w:t>
      </w:r>
      <w:r>
        <w:rPr>
          <w:rFonts w:ascii="仿宋" w:hAnsi="仿宋" w:eastAsia="仿宋" w:cs="仿宋"/>
          <w:color w:val="auto"/>
        </w:rPr>
        <w:t>，县委政法委，县委宣传部马彩花</w:t>
      </w:r>
      <w:r>
        <w:rPr>
          <w:rFonts w:ascii="仿宋" w:hAnsi="仿宋" w:eastAsia="仿宋" w:cs="仿宋"/>
        </w:rPr>
        <w:t>部长，鲁茸此里副县长，局领导。</w:t>
      </w:r>
    </w:p>
    <w:p>
      <w:pPr>
        <w:spacing w:line="640" w:lineRule="exact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送：县综治维稳办，县公安局，县法治办。</w:t>
      </w:r>
    </w:p>
    <w:p>
      <w:r>
        <w:rPr>
          <w:rFonts w:ascii="仿宋" w:hAnsi="仿宋" w:eastAsia="仿宋" w:cs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69215</wp:posOffset>
                </wp:positionV>
                <wp:extent cx="561594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5.45pt;height:0.05pt;width:442.2pt;z-index:251660288;mso-width-relative:page;mso-height-relative:page;" filled="f" stroked="t" coordsize="21600,21600" o:gfxdata="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+/pSHTAAAABwEAAA8AAAAAAAAA&#10;AQAgAAAAIgAAAGRycy9kb3ducmV2LnhtbFBLAQIUABQAAAAIAIdO4kCalwNR3QEAAJgDAAAOAAAA&#10;AAAAAAEAIAAAACI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</w:rPr>
        <w:t>编打：</w:t>
      </w:r>
      <w:r>
        <w:rPr>
          <w:rFonts w:hint="eastAsia" w:ascii="仿宋" w:hAnsi="仿宋" w:eastAsia="仿宋" w:cs="仿宋"/>
          <w:lang w:eastAsia="zh-CN"/>
        </w:rPr>
        <w:t>斯南劳丁</w:t>
      </w:r>
      <w:r>
        <w:rPr>
          <w:rFonts w:ascii="仿宋" w:hAnsi="仿宋" w:eastAsia="仿宋" w:cs="仿宋"/>
        </w:rPr>
        <w:t xml:space="preserve">                            校对：</w:t>
      </w:r>
      <w:r>
        <w:rPr>
          <w:rFonts w:hint="eastAsia" w:ascii="仿宋" w:hAnsi="仿宋" w:eastAsia="仿宋" w:cs="仿宋"/>
          <w:lang w:eastAsia="zh-CN"/>
        </w:rPr>
        <w:t>斯南劳丁</w:t>
      </w:r>
    </w:p>
    <w:sectPr>
      <w:pgSz w:w="11906" w:h="16838"/>
      <w:pgMar w:top="2097" w:right="1474" w:bottom="1984" w:left="1587" w:header="851" w:footer="1559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C33ED"/>
    <w:rsid w:val="009F3EFB"/>
    <w:rsid w:val="031F614C"/>
    <w:rsid w:val="05C64510"/>
    <w:rsid w:val="08E7651B"/>
    <w:rsid w:val="09CF5F05"/>
    <w:rsid w:val="0C520074"/>
    <w:rsid w:val="0C875809"/>
    <w:rsid w:val="16474397"/>
    <w:rsid w:val="16D24807"/>
    <w:rsid w:val="17A52B3D"/>
    <w:rsid w:val="17E47E06"/>
    <w:rsid w:val="1D36767D"/>
    <w:rsid w:val="1F28097C"/>
    <w:rsid w:val="200D2BAF"/>
    <w:rsid w:val="22F212C1"/>
    <w:rsid w:val="23D36AB5"/>
    <w:rsid w:val="24227DBB"/>
    <w:rsid w:val="259559B9"/>
    <w:rsid w:val="25957E86"/>
    <w:rsid w:val="26023AB9"/>
    <w:rsid w:val="2CC56D29"/>
    <w:rsid w:val="3028033D"/>
    <w:rsid w:val="332E7DED"/>
    <w:rsid w:val="341C698F"/>
    <w:rsid w:val="3A5B18E4"/>
    <w:rsid w:val="3CC9593B"/>
    <w:rsid w:val="3CCE5258"/>
    <w:rsid w:val="411446FA"/>
    <w:rsid w:val="4315053F"/>
    <w:rsid w:val="43736305"/>
    <w:rsid w:val="4B547C62"/>
    <w:rsid w:val="4D516E31"/>
    <w:rsid w:val="52A94A99"/>
    <w:rsid w:val="53E01364"/>
    <w:rsid w:val="544B0620"/>
    <w:rsid w:val="5972344C"/>
    <w:rsid w:val="5C183CE6"/>
    <w:rsid w:val="5C954F3F"/>
    <w:rsid w:val="5E7A77F9"/>
    <w:rsid w:val="5F5350E4"/>
    <w:rsid w:val="5F701308"/>
    <w:rsid w:val="5FC342DE"/>
    <w:rsid w:val="60527252"/>
    <w:rsid w:val="635861CC"/>
    <w:rsid w:val="68756ADB"/>
    <w:rsid w:val="6C2C0A48"/>
    <w:rsid w:val="6C5B56F4"/>
    <w:rsid w:val="6C843370"/>
    <w:rsid w:val="6D891C4C"/>
    <w:rsid w:val="6D916387"/>
    <w:rsid w:val="6DA64292"/>
    <w:rsid w:val="70E90C20"/>
    <w:rsid w:val="72B83372"/>
    <w:rsid w:val="778C09E1"/>
    <w:rsid w:val="781C33ED"/>
    <w:rsid w:val="78D73661"/>
    <w:rsid w:val="79A40BB4"/>
    <w:rsid w:val="7A01729D"/>
    <w:rsid w:val="7B0A5D99"/>
    <w:rsid w:val="7B6674F3"/>
    <w:rsid w:val="7BCE1505"/>
    <w:rsid w:val="7DDD164A"/>
    <w:rsid w:val="7E03724C"/>
    <w:rsid w:val="7FCB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3333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customStyle="1" w:styleId="14">
    <w:name w:val="layui-this"/>
    <w:basedOn w:val="5"/>
    <w:qFormat/>
    <w:uiPriority w:val="0"/>
    <w:rPr>
      <w:bdr w:val="single" w:color="EEEEEE" w:sz="6" w:space="0"/>
      <w:shd w:val="clear" w:fill="FFFFFF"/>
    </w:rPr>
  </w:style>
  <w:style w:type="character" w:customStyle="1" w:styleId="15">
    <w:name w:val="fir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迪庆州德钦县党政机关单位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2019-04-23T03:28:00Z</dcterms:created>
  <dc:creator>扌&amp;刂</dc:creator>
  <cp:lastModifiedBy>扌&amp;刂</cp:lastModifiedBy>
  <dcterms:modified xsi:type="dcterms:W3CDTF">2019-09-02T09:02:11Z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