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1400" w:lineRule="exact"/>
        <w:jc w:val="distribute"/>
        <w:rPr>
          <w:rFonts w:hint="eastAsia" w:ascii="方正小标宋简体" w:hAnsi="仿宋" w:eastAsia="方正小标宋简体"/>
          <w:color w:val="FF0000"/>
          <w:w w:val="85"/>
          <w:sz w:val="112"/>
          <w:szCs w:val="44"/>
        </w:rPr>
      </w:pPr>
      <w:r>
        <w:rPr>
          <w:rFonts w:hint="eastAsia" w:ascii="方正小标宋简体" w:hAnsi="仿宋" w:eastAsia="方正小标宋简体"/>
          <w:color w:val="FF0000"/>
          <w:w w:val="85"/>
          <w:sz w:val="112"/>
          <w:szCs w:val="44"/>
        </w:rPr>
        <w:t>德钦县统计局文件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德统发〔2018〕28号                      签发：</w:t>
      </w:r>
      <w:r>
        <w:rPr>
          <w:rFonts w:hint="eastAsia" w:ascii="仿宋_GB2312" w:hAnsi="仿宋" w:eastAsia="仿宋_GB2312"/>
          <w:b/>
          <w:sz w:val="32"/>
          <w:szCs w:val="32"/>
        </w:rPr>
        <w:t>江初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pict>
          <v:shape id="_x0000_s1026" o:spid="_x0000_s1026" o:spt="32" type="#_x0000_t32" style="position:absolute;left:0pt;margin-left:-4.8pt;margin-top:3.9pt;height:0pt;width:428.25pt;z-index:251658240;mso-width-relative:page;mso-height-relative:page;" o:connectortype="straight" filled="f" stroked="t" coordsize="21600,21600">
            <v:path arrowok="t"/>
            <v:fill on="f" focussize="0,0"/>
            <v:stroke weight="3pt" color="#FF0000"/>
            <v:imagedata o:title=""/>
            <o:lock v:ext="edit"/>
          </v:shape>
        </w:pic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德钦县统计局关于农村常住居民人均可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支配收入预计认定报告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县扶贫开发领导小组: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根据《云南省贫困退出机制实施方案》，德钦县2018年人均可支配收入预计达到8531.00元，增长9.5%，预计</w:t>
      </w:r>
      <w:r>
        <w:rPr>
          <w:rFonts w:hint="eastAsia" w:ascii="仿宋" w:hAnsi="仿宋" w:eastAsia="仿宋"/>
          <w:sz w:val="32"/>
          <w:szCs w:val="32"/>
          <w:lang w:eastAsia="zh-CN"/>
        </w:rPr>
        <w:t>增幅</w:t>
      </w:r>
      <w:r>
        <w:rPr>
          <w:rFonts w:hint="eastAsia" w:ascii="仿宋" w:hAnsi="仿宋" w:eastAsia="仿宋"/>
          <w:sz w:val="32"/>
          <w:szCs w:val="32"/>
        </w:rPr>
        <w:t>高于全省0.2个百分点。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德钦县统计局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2018年12月6日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pict>
          <v:shape id="_x0000_s1028" o:spid="_x0000_s1028" o:spt="32" type="#_x0000_t32" style="position:absolute;left:0pt;margin-left:-3.5pt;margin-top:28.95pt;height:0pt;width:431.7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pict>
          <v:shape id="_x0000_s1027" o:spid="_x0000_s1027" o:spt="32" type="#_x0000_t32" style="position:absolute;left:0pt;margin-left:-3.5pt;margin-top:1.5pt;height:0pt;width:431.7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德钦县统计局                         2018年12月6日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1C1D"/>
    <w:rsid w:val="00801C1D"/>
    <w:rsid w:val="00AE02FF"/>
    <w:rsid w:val="55EE6129"/>
    <w:rsid w:val="7FA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日期 Char"/>
    <w:basedOn w:val="4"/>
    <w:link w:val="2"/>
    <w:semiHidden/>
    <w:qFormat/>
    <w:uiPriority w:val="99"/>
  </w:style>
  <w:style w:type="character" w:customStyle="1" w:styleId="7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39</Words>
  <Characters>228</Characters>
  <Lines>1</Lines>
  <Paragraphs>1</Paragraphs>
  <TotalTime>8</TotalTime>
  <ScaleCrop>false</ScaleCrop>
  <LinksUpToDate>false</LinksUpToDate>
  <CharactersWithSpaces>266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2018-12-25T14:19:00Z</dcterms:created>
  <dc:creator>shendu</dc:creator>
  <cp:lastModifiedBy>德统计局收发员</cp:lastModifiedBy>
  <cp:lastPrinted>2019-01-04T09:34:43Z</cp:lastPrinted>
  <dcterms:modified xsi:type="dcterms:W3CDTF">2019-01-04T09:36:28Z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