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095F0">
      <w:pPr>
        <w:pStyle w:val="2"/>
        <w:kinsoku w:val="0"/>
        <w:overflowPunct w:val="0"/>
        <w:spacing w:before="0" w:line="360" w:lineRule="auto"/>
        <w:ind w:left="0"/>
        <w:jc w:val="left"/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附件1：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德钦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县2025年征收农用地区片综合地价更新调整成果（草案）</w:t>
      </w:r>
    </w:p>
    <w:p w14:paraId="4788C3BC">
      <w:pPr>
        <w:pStyle w:val="2"/>
        <w:kinsoku w:val="0"/>
        <w:overflowPunct w:val="0"/>
        <w:spacing w:before="0" w:line="360" w:lineRule="auto"/>
        <w:ind w:left="0"/>
        <w:jc w:val="center"/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表1  </w:t>
      </w:r>
      <w:r>
        <w:rPr>
          <w:rFonts w:hint="eastAsia" w:ascii="Times New Roman" w:hAnsi="Times New Roman" w:cs="Times New Roman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德钦县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2025年征收农用地区片综合地价更新调整结果表</w:t>
      </w:r>
    </w:p>
    <w:tbl>
      <w:tblPr>
        <w:tblStyle w:val="4"/>
        <w:tblW w:w="14850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9114"/>
        <w:gridCol w:w="1582"/>
        <w:gridCol w:w="1056"/>
        <w:gridCol w:w="1021"/>
        <w:gridCol w:w="1021"/>
      </w:tblGrid>
      <w:tr w14:paraId="7B839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056" w:type="dxa"/>
            <w:vMerge w:val="restart"/>
            <w:shd w:val="clear" w:color="auto" w:fill="auto"/>
            <w:noWrap/>
            <w:vAlign w:val="center"/>
          </w:tcPr>
          <w:p w14:paraId="4DD55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C0C0C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C0C0C"/>
                <w:kern w:val="0"/>
                <w:sz w:val="21"/>
                <w:szCs w:val="21"/>
                <w:u w:val="none"/>
                <w:lang w:val="en-US" w:eastAsia="zh-CN" w:bidi="ar"/>
              </w:rPr>
              <w:t>区片编号</w:t>
            </w:r>
          </w:p>
        </w:tc>
        <w:tc>
          <w:tcPr>
            <w:tcW w:w="9114" w:type="dxa"/>
            <w:vMerge w:val="restart"/>
            <w:shd w:val="clear" w:color="auto" w:fill="auto"/>
            <w:vAlign w:val="center"/>
          </w:tcPr>
          <w:p w14:paraId="74089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C0C0C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C0C0C"/>
                <w:kern w:val="0"/>
                <w:sz w:val="21"/>
                <w:szCs w:val="21"/>
                <w:u w:val="none"/>
                <w:lang w:val="en-US" w:eastAsia="zh-CN" w:bidi="ar"/>
              </w:rPr>
              <w:t>区片范围描述</w:t>
            </w:r>
          </w:p>
        </w:tc>
        <w:tc>
          <w:tcPr>
            <w:tcW w:w="1582" w:type="dxa"/>
            <w:vMerge w:val="restart"/>
            <w:shd w:val="clear" w:color="auto" w:fill="auto"/>
            <w:noWrap/>
            <w:vAlign w:val="center"/>
          </w:tcPr>
          <w:p w14:paraId="269A7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C0C0C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C0C0C"/>
                <w:kern w:val="0"/>
                <w:sz w:val="21"/>
                <w:szCs w:val="21"/>
                <w:u w:val="none"/>
                <w:lang w:val="en-US" w:eastAsia="zh-CN" w:bidi="ar"/>
              </w:rPr>
              <w:t>测算面积</w:t>
            </w:r>
          </w:p>
          <w:p w14:paraId="365B2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C0C0C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C0C0C"/>
                <w:kern w:val="0"/>
                <w:sz w:val="21"/>
                <w:szCs w:val="21"/>
                <w:u w:val="none"/>
                <w:lang w:val="en-US" w:eastAsia="zh-CN" w:bidi="ar"/>
              </w:rPr>
              <w:t>（公顷）</w:t>
            </w:r>
          </w:p>
        </w:tc>
        <w:tc>
          <w:tcPr>
            <w:tcW w:w="3098" w:type="dxa"/>
            <w:gridSpan w:val="3"/>
            <w:shd w:val="clear" w:color="auto" w:fill="auto"/>
            <w:noWrap/>
            <w:vAlign w:val="center"/>
          </w:tcPr>
          <w:p w14:paraId="6D622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C0C0C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C0C0C"/>
                <w:kern w:val="0"/>
                <w:sz w:val="21"/>
                <w:szCs w:val="21"/>
                <w:u w:val="none"/>
                <w:lang w:val="en-US" w:eastAsia="zh-CN" w:bidi="ar"/>
              </w:rPr>
              <w:t>区片综合地价（元/亩）</w:t>
            </w:r>
          </w:p>
        </w:tc>
      </w:tr>
      <w:tr w14:paraId="78BAA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 w14:paraId="2AAEF18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C0C0C"/>
                <w:sz w:val="21"/>
                <w:szCs w:val="21"/>
                <w:u w:val="none"/>
              </w:rPr>
            </w:pPr>
          </w:p>
        </w:tc>
        <w:tc>
          <w:tcPr>
            <w:tcW w:w="9114" w:type="dxa"/>
            <w:vMerge w:val="continue"/>
            <w:shd w:val="clear" w:color="auto" w:fill="auto"/>
            <w:vAlign w:val="center"/>
          </w:tcPr>
          <w:p w14:paraId="1620D91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C0C0C"/>
                <w:sz w:val="21"/>
                <w:szCs w:val="21"/>
                <w:u w:val="none"/>
              </w:rPr>
            </w:pPr>
          </w:p>
        </w:tc>
        <w:tc>
          <w:tcPr>
            <w:tcW w:w="1582" w:type="dxa"/>
            <w:vMerge w:val="continue"/>
            <w:shd w:val="clear" w:color="auto" w:fill="auto"/>
            <w:noWrap/>
            <w:vAlign w:val="center"/>
          </w:tcPr>
          <w:p w14:paraId="169EEFC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C0C0C"/>
                <w:sz w:val="21"/>
                <w:szCs w:val="21"/>
                <w:u w:val="none"/>
              </w:rPr>
            </w:pPr>
          </w:p>
        </w:tc>
        <w:tc>
          <w:tcPr>
            <w:tcW w:w="1056" w:type="dxa"/>
            <w:vMerge w:val="restart"/>
            <w:shd w:val="clear" w:color="auto" w:fill="auto"/>
            <w:noWrap/>
            <w:vAlign w:val="center"/>
          </w:tcPr>
          <w:p w14:paraId="2AA24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C0C0C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C0C0C"/>
                <w:kern w:val="0"/>
                <w:sz w:val="21"/>
                <w:szCs w:val="21"/>
                <w:u w:val="none"/>
                <w:lang w:val="en-US" w:eastAsia="zh-CN" w:bidi="ar"/>
              </w:rPr>
              <w:t>区片标准</w:t>
            </w:r>
          </w:p>
        </w:tc>
        <w:tc>
          <w:tcPr>
            <w:tcW w:w="2042" w:type="dxa"/>
            <w:gridSpan w:val="2"/>
            <w:shd w:val="clear" w:color="auto" w:fill="auto"/>
            <w:noWrap/>
            <w:vAlign w:val="center"/>
          </w:tcPr>
          <w:p w14:paraId="60F2A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C0C0C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C0C0C"/>
                <w:kern w:val="0"/>
                <w:sz w:val="21"/>
                <w:szCs w:val="21"/>
                <w:u w:val="none"/>
                <w:lang w:val="en-US" w:eastAsia="zh-CN" w:bidi="ar"/>
              </w:rPr>
              <w:t>其中</w:t>
            </w:r>
          </w:p>
        </w:tc>
      </w:tr>
      <w:tr w14:paraId="59E5E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 w14:paraId="126E305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C0C0C"/>
                <w:sz w:val="21"/>
                <w:szCs w:val="21"/>
                <w:u w:val="none"/>
              </w:rPr>
            </w:pPr>
          </w:p>
        </w:tc>
        <w:tc>
          <w:tcPr>
            <w:tcW w:w="9114" w:type="dxa"/>
            <w:vMerge w:val="continue"/>
            <w:shd w:val="clear" w:color="auto" w:fill="auto"/>
            <w:vAlign w:val="center"/>
          </w:tcPr>
          <w:p w14:paraId="2B2230E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C0C0C"/>
                <w:sz w:val="21"/>
                <w:szCs w:val="21"/>
                <w:u w:val="none"/>
              </w:rPr>
            </w:pPr>
          </w:p>
        </w:tc>
        <w:tc>
          <w:tcPr>
            <w:tcW w:w="1582" w:type="dxa"/>
            <w:vMerge w:val="continue"/>
            <w:shd w:val="clear" w:color="auto" w:fill="auto"/>
            <w:noWrap/>
            <w:vAlign w:val="center"/>
          </w:tcPr>
          <w:p w14:paraId="305B47B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C0C0C"/>
                <w:sz w:val="21"/>
                <w:szCs w:val="21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auto"/>
            <w:noWrap/>
            <w:vAlign w:val="center"/>
          </w:tcPr>
          <w:p w14:paraId="76373F0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C0C0C"/>
                <w:sz w:val="21"/>
                <w:szCs w:val="21"/>
                <w:u w:val="none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793E4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C0C0C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C0C0C"/>
                <w:kern w:val="0"/>
                <w:sz w:val="21"/>
                <w:szCs w:val="21"/>
                <w:u w:val="none"/>
                <w:lang w:val="en-US" w:eastAsia="zh-CN" w:bidi="ar"/>
              </w:rPr>
              <w:t>土地补偿费（40%）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E428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C0C0C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C0C0C"/>
                <w:kern w:val="0"/>
                <w:sz w:val="21"/>
                <w:szCs w:val="21"/>
                <w:u w:val="none"/>
                <w:lang w:val="en-US" w:eastAsia="zh-CN" w:bidi="ar"/>
              </w:rPr>
              <w:t>安置补助费（60%）</w:t>
            </w:r>
          </w:p>
        </w:tc>
      </w:tr>
      <w:tr w14:paraId="1845E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56" w:type="dxa"/>
            <w:shd w:val="clear" w:color="auto" w:fill="auto"/>
            <w:noWrap/>
            <w:vAlign w:val="center"/>
          </w:tcPr>
          <w:p w14:paraId="569BA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C0C0C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C0C0C"/>
                <w:kern w:val="0"/>
                <w:sz w:val="21"/>
                <w:szCs w:val="21"/>
                <w:u w:val="none"/>
                <w:lang w:val="en-US" w:eastAsia="zh-CN" w:bidi="ar"/>
              </w:rPr>
              <w:t>I</w:t>
            </w:r>
          </w:p>
        </w:tc>
        <w:tc>
          <w:tcPr>
            <w:tcW w:w="9114" w:type="dxa"/>
            <w:shd w:val="clear" w:color="auto" w:fill="auto"/>
            <w:vAlign w:val="center"/>
          </w:tcPr>
          <w:p w14:paraId="7FBD8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升平镇: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敦和社区、阿敦子社区、阿东村、巨水村；</w:t>
            </w:r>
          </w:p>
          <w:p w14:paraId="3ADAF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奔子栏镇: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奔子栏村、书松村、叶日村、达日村、夺通村；</w:t>
            </w:r>
          </w:p>
          <w:p w14:paraId="0FF76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叶枝镇：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巴丁村、倮那村、梓里村、新洛村、叶枝村、同乐村、松洛村、拉波洛村、弄独村；</w:t>
            </w:r>
          </w:p>
          <w:p w14:paraId="034DD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佛山乡: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纳古村、巴美村、江坡村、鲁瓦村、溜筒江村；</w:t>
            </w:r>
          </w:p>
          <w:p w14:paraId="31834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云岭乡: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果念村、红坡村、西当村、查理通村、斯农村；</w:t>
            </w:r>
          </w:p>
          <w:p w14:paraId="67564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巴迪乡：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结义村、洛义村、巴迪村、捧八村、真朴村、阿尺打嘎村；</w:t>
            </w:r>
          </w:p>
          <w:p w14:paraId="5E1AF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燕门乡: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拖拉村、春多乐村、石底村、茨中村、谷扎村、禹功村、巴东村；</w:t>
            </w:r>
          </w:p>
          <w:p w14:paraId="1BF28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霞若乡: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霞若村、月仁村、施坝村、石茸村、各磨茸村、夺松村、粗卡通村；</w:t>
            </w:r>
          </w:p>
          <w:p w14:paraId="18366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拖顶乡: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拖顶村、洛沙村、洛玉村、左力村、大村村；</w:t>
            </w:r>
          </w:p>
          <w:p w14:paraId="5996D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C0C0C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羊拉乡: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茂顶村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207F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C0C0C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239974.17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14:paraId="1CEB2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49600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5D06C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19840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5C2B7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29760</w:t>
            </w:r>
          </w:p>
        </w:tc>
      </w:tr>
      <w:tr w14:paraId="3FF54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6" w:type="dxa"/>
            <w:shd w:val="clear" w:color="auto" w:fill="auto"/>
            <w:noWrap/>
            <w:vAlign w:val="center"/>
          </w:tcPr>
          <w:p w14:paraId="36B42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C0C0C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C0C0C"/>
                <w:kern w:val="0"/>
                <w:sz w:val="21"/>
                <w:szCs w:val="21"/>
                <w:u w:val="none"/>
                <w:lang w:val="en-US" w:eastAsia="zh-CN" w:bidi="ar"/>
              </w:rPr>
              <w:t>II</w:t>
            </w:r>
          </w:p>
        </w:tc>
        <w:tc>
          <w:tcPr>
            <w:tcW w:w="9114" w:type="dxa"/>
            <w:shd w:val="clear" w:color="auto" w:fill="auto"/>
            <w:vAlign w:val="center"/>
          </w:tcPr>
          <w:p w14:paraId="6C49B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C0C0C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羊拉乡: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甲功村、规吾村、羊拉村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10D3B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C0C0C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29694.23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14:paraId="4C328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629C9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17600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73092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26400</w:t>
            </w:r>
          </w:p>
        </w:tc>
      </w:tr>
      <w:tr w14:paraId="37E9B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0170" w:type="dxa"/>
            <w:gridSpan w:val="2"/>
            <w:shd w:val="clear" w:color="auto" w:fill="auto"/>
            <w:noWrap/>
            <w:vAlign w:val="center"/>
          </w:tcPr>
          <w:p w14:paraId="2E3FB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C0C0C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C0C0C"/>
                <w:kern w:val="0"/>
                <w:sz w:val="21"/>
                <w:szCs w:val="21"/>
                <w:u w:val="none"/>
                <w:lang w:val="en-US" w:eastAsia="zh-CN" w:bidi="ar"/>
              </w:rPr>
              <w:t>合计/平均综合地价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50A9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269668.4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14:paraId="0FB57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48983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29BD8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19593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21D72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29390</w:t>
            </w:r>
          </w:p>
        </w:tc>
      </w:tr>
      <w:tr w14:paraId="430CE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4850" w:type="dxa"/>
            <w:gridSpan w:val="6"/>
            <w:shd w:val="clear" w:color="auto" w:fill="auto"/>
            <w:noWrap/>
            <w:vAlign w:val="center"/>
          </w:tcPr>
          <w:p w14:paraId="656ED2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填表说明：</w:t>
            </w:r>
          </w:p>
          <w:p w14:paraId="3A9CE1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、合计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平均综合地价栏中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测算单元和测算面积填写合计值，区片综合地价采用测算面积加权平均值；</w:t>
            </w:r>
          </w:p>
          <w:p w14:paraId="28B55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、测算面积指集体农用地面积；</w:t>
            </w:r>
          </w:p>
        </w:tc>
      </w:tr>
    </w:tbl>
    <w:p w14:paraId="3D364811">
      <w:pPr>
        <w:pStyle w:val="2"/>
        <w:kinsoku w:val="0"/>
        <w:overflowPunct w:val="0"/>
        <w:spacing w:before="0" w:line="360" w:lineRule="auto"/>
        <w:ind w:left="0"/>
        <w:jc w:val="center"/>
        <w:rPr>
          <w:rFonts w:hint="default" w:ascii="Times New Roman" w:hAnsi="Times New Roman" w:cs="Times New Roman"/>
          <w:b/>
          <w:kern w:val="0"/>
          <w:sz w:val="28"/>
          <w:szCs w:val="28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75066B7B">
      <w:pPr>
        <w:pStyle w:val="2"/>
        <w:kinsoku w:val="0"/>
        <w:overflowPunct w:val="0"/>
        <w:spacing w:before="0" w:line="360" w:lineRule="auto"/>
        <w:ind w:left="0"/>
        <w:jc w:val="center"/>
        <w:rPr>
          <w:rFonts w:hint="default" w:ascii="Times New Roman" w:hAnsi="Times New Roman" w:cs="Times New Roman"/>
          <w:b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kern w:val="0"/>
          <w:sz w:val="28"/>
          <w:szCs w:val="28"/>
          <w:lang w:val="en-US" w:eastAsia="zh-CN"/>
        </w:rPr>
        <w:t xml:space="preserve">表2  </w:t>
      </w:r>
      <w:r>
        <w:rPr>
          <w:rFonts w:hint="eastAsia" w:ascii="Times New Roman" w:hAnsi="Times New Roman" w:cs="Times New Roman"/>
          <w:b/>
          <w:kern w:val="0"/>
          <w:sz w:val="28"/>
          <w:szCs w:val="28"/>
          <w:lang w:val="en-US" w:eastAsia="zh-CN"/>
        </w:rPr>
        <w:t>德钦县</w:t>
      </w:r>
      <w:r>
        <w:rPr>
          <w:rFonts w:hint="default" w:ascii="Times New Roman" w:hAnsi="Times New Roman" w:cs="Times New Roman"/>
          <w:b/>
          <w:kern w:val="0"/>
          <w:sz w:val="28"/>
          <w:szCs w:val="28"/>
          <w:lang w:val="en-US" w:eastAsia="zh-CN"/>
        </w:rPr>
        <w:t>征收农用地区片综合地价更新调整地类调节系数表</w:t>
      </w:r>
    </w:p>
    <w:p w14:paraId="4AF2790D">
      <w:pPr>
        <w:pStyle w:val="2"/>
        <w:kinsoku w:val="0"/>
        <w:overflowPunct w:val="0"/>
        <w:spacing w:before="0" w:line="360" w:lineRule="auto"/>
        <w:ind w:left="0"/>
        <w:jc w:val="right"/>
        <w:rPr>
          <w:rFonts w:hint="default" w:ascii="Times New Roman" w:hAnsi="Times New Roman" w:cs="Times New Roman"/>
          <w:b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kern w:val="0"/>
          <w:sz w:val="28"/>
          <w:szCs w:val="28"/>
          <w:lang w:val="en-US" w:eastAsia="zh-CN"/>
        </w:rPr>
        <w:t>单位：元/亩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2152"/>
        <w:gridCol w:w="1185"/>
        <w:gridCol w:w="1185"/>
        <w:gridCol w:w="1185"/>
        <w:gridCol w:w="1185"/>
        <w:gridCol w:w="1185"/>
        <w:gridCol w:w="1185"/>
        <w:gridCol w:w="1352"/>
        <w:gridCol w:w="1185"/>
        <w:gridCol w:w="1191"/>
      </w:tblGrid>
      <w:tr w14:paraId="691B9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18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0F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674370</wp:posOffset>
                  </wp:positionH>
                  <wp:positionV relativeFrom="paragraph">
                    <wp:posOffset>-5715</wp:posOffset>
                  </wp:positionV>
                  <wp:extent cx="1381760" cy="1094105"/>
                  <wp:effectExtent l="0" t="0" r="2540" b="10795"/>
                  <wp:wrapNone/>
                  <wp:docPr id="7" name="直接连接符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直接连接符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760" cy="1094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区片编号</w:t>
            </w:r>
          </w:p>
        </w:tc>
        <w:tc>
          <w:tcPr>
            <w:tcW w:w="759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AD6A6">
            <w:pPr>
              <w:keepNext w:val="0"/>
              <w:keepLines w:val="0"/>
              <w:widowControl/>
              <w:suppressLineNumbers w:val="0"/>
              <w:ind w:left="960" w:hanging="960" w:hangingChars="40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-5080</wp:posOffset>
                  </wp:positionV>
                  <wp:extent cx="935355" cy="1410970"/>
                  <wp:effectExtent l="0" t="0" r="4445" b="11430"/>
                  <wp:wrapNone/>
                  <wp:docPr id="6" name="直接连接符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直接连接符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355" cy="141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地类名称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 w14:paraId="1CF7D514">
            <w:pPr>
              <w:keepNext w:val="0"/>
              <w:keepLines w:val="0"/>
              <w:widowControl/>
              <w:suppressLineNumbers w:val="0"/>
              <w:ind w:left="960" w:hanging="960" w:hangingChars="40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 w14:paraId="334929BA">
            <w:pPr>
              <w:keepNext w:val="0"/>
              <w:keepLines w:val="0"/>
              <w:widowControl/>
              <w:suppressLineNumbers w:val="0"/>
              <w:ind w:left="960" w:hanging="960" w:hangingChars="40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区片综      调节</w:t>
            </w:r>
          </w:p>
          <w:p w14:paraId="4FF40F84">
            <w:pPr>
              <w:keepNext w:val="0"/>
              <w:keepLines w:val="0"/>
              <w:widowControl/>
              <w:suppressLineNumbers w:val="0"/>
              <w:ind w:left="960" w:hanging="960" w:hangingChars="40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合地价      系数</w:t>
            </w:r>
          </w:p>
        </w:tc>
        <w:tc>
          <w:tcPr>
            <w:tcW w:w="2985" w:type="pct"/>
            <w:gridSpan w:val="7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3B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农用地</w:t>
            </w:r>
          </w:p>
        </w:tc>
        <w:tc>
          <w:tcPr>
            <w:tcW w:w="418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C7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集体建设用地</w:t>
            </w:r>
          </w:p>
        </w:tc>
        <w:tc>
          <w:tcPr>
            <w:tcW w:w="419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A7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未利用地</w:t>
            </w:r>
          </w:p>
        </w:tc>
      </w:tr>
      <w:tr w14:paraId="4F312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41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902D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1C8F7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5" w:type="pct"/>
            <w:gridSpan w:val="7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E44E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164C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6E5D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65B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41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5D96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3D45C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5" w:type="pct"/>
            <w:gridSpan w:val="7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74FF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938C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CC7D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D35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1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46FF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139F2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pct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5A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</w:t>
            </w:r>
          </w:p>
        </w:tc>
        <w:tc>
          <w:tcPr>
            <w:tcW w:w="418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08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园地</w:t>
            </w:r>
          </w:p>
        </w:tc>
        <w:tc>
          <w:tcPr>
            <w:tcW w:w="418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B2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林地</w:t>
            </w:r>
          </w:p>
        </w:tc>
        <w:tc>
          <w:tcPr>
            <w:tcW w:w="418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9A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草地</w:t>
            </w:r>
          </w:p>
        </w:tc>
        <w:tc>
          <w:tcPr>
            <w:tcW w:w="476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F2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其他农用地</w:t>
            </w:r>
          </w:p>
        </w:tc>
        <w:tc>
          <w:tcPr>
            <w:tcW w:w="41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4222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5EF6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624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F46A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D1ECD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CA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水田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69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水浇地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0A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旱地</w:t>
            </w: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7A86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231C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9E3D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FE51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EB75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9162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652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C08D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BE02D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DA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41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4E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72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A8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68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5E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5B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BA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 w14:paraId="2EAEE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7E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9D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EC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23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1B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4A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0A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84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39680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F5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C1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74400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5D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29760</w:t>
            </w:r>
          </w:p>
        </w:tc>
      </w:tr>
      <w:tr w14:paraId="3C57F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61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3E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30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53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72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AA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03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95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35200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7A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5B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66000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C2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26400</w:t>
            </w:r>
          </w:p>
        </w:tc>
      </w:tr>
      <w:tr w14:paraId="14270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2739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备注：其他农用地不设调节系数，参照周边地类进行补偿；</w:t>
            </w:r>
          </w:p>
        </w:tc>
      </w:tr>
    </w:tbl>
    <w:p w14:paraId="3348CBC5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2052A31F">
      <w:pPr>
        <w:pStyle w:val="2"/>
        <w:kinsoku w:val="0"/>
        <w:overflowPunct w:val="0"/>
        <w:autoSpaceDE w:val="0"/>
        <w:autoSpaceDN w:val="0"/>
        <w:adjustRightInd w:val="0"/>
        <w:spacing w:before="0" w:line="360" w:lineRule="auto"/>
        <w:ind w:left="0"/>
        <w:jc w:val="center"/>
        <w:rPr>
          <w:rFonts w:hint="default" w:ascii="Times New Roman" w:hAnsi="Times New Roman" w:cs="Times New Roman"/>
          <w:b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kern w:val="0"/>
          <w:sz w:val="28"/>
          <w:szCs w:val="28"/>
          <w:lang w:val="en-US" w:eastAsia="zh-CN"/>
        </w:rPr>
        <w:t xml:space="preserve">表3  </w:t>
      </w:r>
      <w:r>
        <w:rPr>
          <w:rFonts w:hint="eastAsia" w:ascii="Times New Roman" w:hAnsi="Times New Roman" w:cs="Times New Roman"/>
          <w:b/>
          <w:kern w:val="0"/>
          <w:sz w:val="28"/>
          <w:szCs w:val="28"/>
          <w:lang w:val="en-US" w:eastAsia="zh-CN"/>
        </w:rPr>
        <w:t>德钦县</w:t>
      </w:r>
      <w:r>
        <w:rPr>
          <w:rFonts w:hint="default" w:ascii="Times New Roman" w:hAnsi="Times New Roman" w:cs="Times New Roman"/>
          <w:b/>
          <w:kern w:val="0"/>
          <w:sz w:val="28"/>
          <w:szCs w:val="28"/>
          <w:lang w:val="en-US" w:eastAsia="zh-CN"/>
        </w:rPr>
        <w:t>征收农用地区片综合地价更新调整前后对比表</w:t>
      </w:r>
    </w:p>
    <w:p w14:paraId="6EB8E3DA">
      <w:pPr>
        <w:pStyle w:val="2"/>
        <w:kinsoku w:val="0"/>
        <w:overflowPunct w:val="0"/>
        <w:autoSpaceDE w:val="0"/>
        <w:autoSpaceDN w:val="0"/>
        <w:adjustRightInd w:val="0"/>
        <w:spacing w:before="0" w:line="360" w:lineRule="auto"/>
        <w:ind w:left="0"/>
        <w:jc w:val="right"/>
        <w:rPr>
          <w:rFonts w:hint="default" w:ascii="Times New Roman" w:hAnsi="Times New Roman" w:cs="Times New Roman"/>
          <w:b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kern w:val="0"/>
          <w:sz w:val="28"/>
          <w:szCs w:val="28"/>
          <w:lang w:val="en-US" w:eastAsia="zh-CN"/>
        </w:rPr>
        <w:t>单位：公顷、元/亩</w:t>
      </w:r>
    </w:p>
    <w:tbl>
      <w:tblPr>
        <w:tblStyle w:val="4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9"/>
        <w:gridCol w:w="2285"/>
        <w:gridCol w:w="1429"/>
        <w:gridCol w:w="1517"/>
        <w:gridCol w:w="2285"/>
        <w:gridCol w:w="1427"/>
        <w:gridCol w:w="1657"/>
        <w:gridCol w:w="1652"/>
      </w:tblGrid>
      <w:tr w14:paraId="52E76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6709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德钦县2023年区片综合地价</w:t>
            </w:r>
          </w:p>
        </w:tc>
        <w:tc>
          <w:tcPr>
            <w:tcW w:w="27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47D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德钦县2025年区片综合地价</w:t>
            </w:r>
          </w:p>
        </w:tc>
      </w:tr>
      <w:tr w14:paraId="545E9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1C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区片编号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39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区片土地面积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32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区片综合</w:t>
            </w:r>
          </w:p>
          <w:p w14:paraId="1B5D0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地价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94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区片编号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9F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区片土地面积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D1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区片综合</w:t>
            </w:r>
          </w:p>
          <w:p w14:paraId="50E06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地价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9E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价格变化幅度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42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涨幅</w:t>
            </w:r>
          </w:p>
        </w:tc>
      </w:tr>
      <w:tr w14:paraId="07565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78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I（升平镇、佛山乡、云岭乡、奔子栏镇）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E72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119404.26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71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45500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91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AA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119385.87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72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49600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BD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41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9.01%</w:t>
            </w:r>
          </w:p>
        </w:tc>
      </w:tr>
      <w:tr w14:paraId="5C4A5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02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I（叶枝镇、巴迪乡）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D394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27968.39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87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49600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35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1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28010.54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D2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49600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2E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99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</w:tr>
      <w:tr w14:paraId="08874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5D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II（燕门乡、霞若乡、拖顶乡、羊拉乡茂顶村）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A241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92485.2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74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34500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83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72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92577.76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92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49600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91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15100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79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43.77%</w:t>
            </w:r>
          </w:p>
        </w:tc>
      </w:tr>
      <w:tr w14:paraId="5A2AD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C4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II（羊拉乡甲功村、规吾村、羊拉村）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513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29692.57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E6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34500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AC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67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29694.23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BC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A5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9500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62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27.54%</w:t>
            </w:r>
          </w:p>
        </w:tc>
      </w:tr>
      <w:tr w14:paraId="35995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AE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合计/平均综合地价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2D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269550.42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F6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40939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C1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合计/平均综合地价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3C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269668.4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2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48983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E5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8044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56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19.65%</w:t>
            </w:r>
          </w:p>
        </w:tc>
      </w:tr>
    </w:tbl>
    <w:p w14:paraId="591023F4">
      <w:pP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  <w:lang w:val="en-US" w:eastAsia="zh-CN"/>
        </w:rPr>
        <w:t>填表说明：</w:t>
      </w:r>
    </w:p>
    <w:p w14:paraId="3E5A01B9">
      <w:pP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  <w:lang w:val="en-US" w:eastAsia="zh-CN"/>
        </w:rPr>
        <w:t>1.区片土地面积指集体农用地面积；</w:t>
      </w:r>
      <w:bookmarkStart w:id="0" w:name="_GoBack"/>
      <w:bookmarkEnd w:id="0"/>
    </w:p>
    <w:p w14:paraId="3CA6C9ED">
      <w:pPr>
        <w:pStyle w:val="3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  <w:lang w:val="en-US" w:eastAsia="zh-CN"/>
        </w:rPr>
        <w:t>2.涨幅=（2025年区片综合地价－2023年区片综合地价）/2023年区片综合地价×100%；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C53B6"/>
    <w:rsid w:val="050E5D99"/>
    <w:rsid w:val="07877B9F"/>
    <w:rsid w:val="0B0302C7"/>
    <w:rsid w:val="13262B5F"/>
    <w:rsid w:val="1517437D"/>
    <w:rsid w:val="179B32B8"/>
    <w:rsid w:val="1F9C2523"/>
    <w:rsid w:val="23211EB0"/>
    <w:rsid w:val="28E36B6A"/>
    <w:rsid w:val="2F126439"/>
    <w:rsid w:val="2FC41028"/>
    <w:rsid w:val="41362456"/>
    <w:rsid w:val="43712F99"/>
    <w:rsid w:val="4A2B7F1C"/>
    <w:rsid w:val="4C3130A5"/>
    <w:rsid w:val="50B74C36"/>
    <w:rsid w:val="513E365C"/>
    <w:rsid w:val="51E93249"/>
    <w:rsid w:val="52C13D0A"/>
    <w:rsid w:val="564678B2"/>
    <w:rsid w:val="5CAC7D5B"/>
    <w:rsid w:val="5EEE4304"/>
    <w:rsid w:val="624C310B"/>
    <w:rsid w:val="695809F7"/>
    <w:rsid w:val="7A9140BD"/>
    <w:rsid w:val="7B5E6296"/>
    <w:rsid w:val="7C07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before="181"/>
      <w:ind w:left="107"/>
    </w:pPr>
    <w:rPr>
      <w:rFonts w:hint="eastAsia" w:ascii="仿宋_GB2312" w:hAnsi="仿宋_GB2312" w:eastAsia="仿宋_GB2312"/>
      <w:sz w:val="28"/>
    </w:rPr>
  </w:style>
  <w:style w:type="paragraph" w:styleId="3">
    <w:name w:val="Plain Text"/>
    <w:basedOn w:val="1"/>
    <w:next w:val="1"/>
    <w:unhideWhenUsed/>
    <w:qFormat/>
    <w:uiPriority w:val="99"/>
    <w:rPr>
      <w:rFonts w:ascii="宋体" w:hAnsi="宋体"/>
      <w:b/>
      <w:bCs/>
      <w:kern w:val="10"/>
    </w:rPr>
  </w:style>
  <w:style w:type="character" w:customStyle="1" w:styleId="6">
    <w:name w:val="font51"/>
    <w:basedOn w:val="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0">
    <w:name w:val="font01"/>
    <w:basedOn w:val="5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11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61"/>
    <w:basedOn w:val="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3">
    <w:name w:val="font7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4">
    <w:name w:val="font8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9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6">
    <w:name w:val="表格"/>
    <w:basedOn w:val="1"/>
    <w:qFormat/>
    <w:uiPriority w:val="0"/>
    <w:pPr>
      <w:widowControl/>
      <w:spacing w:line="240" w:lineRule="auto"/>
      <w:ind w:firstLine="0" w:firstLineChars="0"/>
      <w:jc w:val="center"/>
    </w:pPr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889</Words>
  <Characters>1219</Characters>
  <Lines>0</Lines>
  <Paragraphs>0</Paragraphs>
  <TotalTime>7</TotalTime>
  <ScaleCrop>false</ScaleCrop>
  <LinksUpToDate>false</LinksUpToDate>
  <CharactersWithSpaces>1253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2025-06-12T00:49:00Z</dcterms:created>
  <dc:creator>lenovo</dc:creator>
  <cp:lastModifiedBy>heartbeat</cp:lastModifiedBy>
  <dcterms:modified xsi:type="dcterms:W3CDTF">2025-08-08T01:38:55Z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eyJoZGlkIjoiYWM2YzZhYmM2MzVmMDI4YjdhYWNjYTAwOTUxNmIzNjQiLCJ1c2VySWQiOiI0NTA4NTU2MDAifQ==</vt:lpwstr>
  </property>
  <property fmtid="{D5CDD505-2E9C-101B-9397-08002B2CF9AE}" pid="4" name="ICV">
    <vt:lpwstr>1558B9A3328B4932998B9770021CF41E_13</vt:lpwstr>
  </property>
</Properties>
</file>