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（六）养老服务领域基层政务公开标准目录</w:t>
      </w:r>
      <w:bookmarkEnd w:id="0"/>
    </w:p>
    <w:tbl>
      <w:tblPr>
        <w:tblStyle w:val="9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社会保障服务中心</w:t>
            </w:r>
            <w:bookmarkStart w:id="1" w:name="_GoBack"/>
            <w:bookmarkEnd w:id="1"/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E6D63"/>
    <w:rsid w:val="002967AA"/>
    <w:rsid w:val="002E0878"/>
    <w:rsid w:val="003B2C77"/>
    <w:rsid w:val="00416393"/>
    <w:rsid w:val="008438B0"/>
    <w:rsid w:val="00902A01"/>
    <w:rsid w:val="00A132E3"/>
    <w:rsid w:val="00FA002F"/>
    <w:rsid w:val="A7BB8FE0"/>
    <w:rsid w:val="F6F9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4389</Characters>
  <Lines>36</Lines>
  <Paragraphs>10</Paragraphs>
  <TotalTime>2</TotalTime>
  <ScaleCrop>false</ScaleCrop>
  <LinksUpToDate>false</LinksUpToDate>
  <CharactersWithSpaces>5149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2020-03-06T22:53:00Z</dcterms:created>
  <dc:creator>tai yuzhu</dc:creator>
  <cp:lastModifiedBy>就是这样一个人</cp:lastModifiedBy>
  <dcterms:modified xsi:type="dcterms:W3CDTF">2022-10-27T17:14:30Z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