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2023年度德钦县医疗保障局政府信息公开工作年度报告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 w:firstLineChars="20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根据《中华人民共和国政府信息公开条例》要求，现发布《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德钦县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医疗保障局202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年政府信息公开工作年度报告》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本报告由总体情况、主动公开政府信息情况、收到和处理政府信息公开申请情况、政府信息公开行政复议行政诉讼情况、存在的主要问题及改进情况、其他需要报告的事项等六部分组成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年1月1日到12月31日。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一、总体情况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德钦县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医保局全面学习贯彻习近平新时代中国特色社会主义思想，认真落实党的二十大精神，按照《政府信息公开条例》和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州县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有关信息公开的规定和要求，积极推进政府信息公开，不断丰富公开内容，着力提升公开效果，不断提升群众满意度和获得感。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健全完善政府信息公开机制。结合医保工作实际，我局从加强组织领导、健全目标责任、强化制度建设等方面入手，切实加强政务公开工作和信息公开的领导和实施，着力构建强有力的政务公开工作推进体系。根据“分级审核，先审后发，授权发布”原则，狠抓信息发布审核把关，履行好政府信息公开主体责任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全力推进政府信息公开。坚持“公开为常态，不公开为例外”原则，在部门信息公开网站对机构职能、政策法规、办事服务事项、工作动态、预决算及三公经费、医保政策等各类内容事项进行及时主动公开，不断丰富公开内容、提升公开质量、增强公开实效。认真受理群众申请公开信息，严格按照法定时限答复，依法保障公众政务信息需求。全年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德钦县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医疗保障局在部门信息公开网站共发布信息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篇，医保信息公开的服务性、时效性、互动性和影响力进一步扩大。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加强部门信息公开平台建设。一是增设部门信息公开网站栏目。积极与政府网站沟通衔接，增设“医保服务信息”等栏目，及时公开及更新全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医保定点医疗机构等信息，方便群众查询。二是积极完善政府信息公开查阅点，积极满足群众的查阅需求，不断提高广大人民群众对各类政策的知晓率。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充分发挥“政民互动”作用。畅通与群众交流渠道，完善互动回应，推动政务公开，做好政策解读与及时回应社会关切，公布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德钦县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医保领域各种违法违规和欺诈骗保行为举报电话，营造维护基金安全的良好氛围。安排专人及时收集、答复政务信息公开各渠道后台私信留言信息，答复各类医保咨询200余条，切实为参保单位和参保人员提供高效、便捷、优质的咨询与经办服务，真正做到让“信息多跑路、群众少跑腿”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二、主动公开政府信息情况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6363335" cy="3375660"/>
            <wp:effectExtent l="0" t="0" r="18415" b="1524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三、收到和处理政府信息公开申请情况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045710" cy="5848985"/>
            <wp:effectExtent l="0" t="0" r="2540" b="1841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584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五、存在的主要问题及改进情况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    一年来，我局严格按要求做好信息公开各项任务，取得了一定成效，但与公众日益增长的政府信息公开需求相比还有差距，仍存在一些不足。包括公开形式需进一步丰富多样，政策解读质量需进一步提高，回应群众关切需更加及时，通过政府信息公开工作进一步增强人民群众获得感和满意度等方面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    下一步，我局将进一步加强主动公开，及时发布医保高质量发展、医疗救助、定点医药机构管理、慢性病待遇享受、医保支付方式改革、医药服务价格、基金监管等热点民生信息，推动信息发布常态化；进一步强化平台建设，不断优化网站栏目建设，提升信息公开水平；进一步完善工作制度，不断优化完善政府信息公开工作流程和工作机制，提升政府信息公开工作质量，不断推动我局政府信息公开工作迈上新台阶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2"/>
          <w:szCs w:val="32"/>
          <w:shd w:val="clear" w:fill="FFFFFF"/>
        </w:rPr>
        <w:t>六、其他需要报告的事项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</w:rPr>
        <w:t>    无。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                                         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90" w:firstLineChars="1300"/>
        <w:jc w:val="both"/>
        <w:rPr>
          <w:rFonts w:hint="default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 xml:space="preserve">       德钦县医疗保障局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10" w:firstLineChars="1700"/>
        <w:jc w:val="both"/>
        <w:rPr>
          <w:rFonts w:hint="default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2024年1月16日</w:t>
      </w:r>
    </w:p>
    <w:sectPr>
      <w:footerReference r:id="rId3" w:type="default"/>
      <w:pgSz w:w="11906" w:h="16838"/>
      <w:pgMar w:top="2098" w:right="1531" w:bottom="2041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5091430</wp:posOffset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9pt;margin-top:-4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H0A21wAAAAw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Tk4OWQ4ZDk3YWU4OWQ5ZDBlODUxYzNkZmVhNjUifQ=="/>
  </w:docVars>
  <w:rsids>
    <w:rsidRoot w:val="50C0576C"/>
    <w:rsid w:val="00A67D58"/>
    <w:rsid w:val="01A9298C"/>
    <w:rsid w:val="07CF228A"/>
    <w:rsid w:val="097A3A64"/>
    <w:rsid w:val="0A595E3B"/>
    <w:rsid w:val="0AD23ADB"/>
    <w:rsid w:val="0E132261"/>
    <w:rsid w:val="0E3862A5"/>
    <w:rsid w:val="0E5016C3"/>
    <w:rsid w:val="0EC5248E"/>
    <w:rsid w:val="114B7962"/>
    <w:rsid w:val="12383175"/>
    <w:rsid w:val="13347222"/>
    <w:rsid w:val="13EF7AEB"/>
    <w:rsid w:val="14F0325F"/>
    <w:rsid w:val="15140EFB"/>
    <w:rsid w:val="1AA83E51"/>
    <w:rsid w:val="1B0C28EC"/>
    <w:rsid w:val="1B963B55"/>
    <w:rsid w:val="1CAC2AB8"/>
    <w:rsid w:val="1CB57057"/>
    <w:rsid w:val="1E02787E"/>
    <w:rsid w:val="1F0A4C39"/>
    <w:rsid w:val="20A15E0D"/>
    <w:rsid w:val="22EC45DC"/>
    <w:rsid w:val="24B33EA8"/>
    <w:rsid w:val="24CD14A7"/>
    <w:rsid w:val="26356F09"/>
    <w:rsid w:val="270C5FA8"/>
    <w:rsid w:val="277F459D"/>
    <w:rsid w:val="2A390EC5"/>
    <w:rsid w:val="2A690611"/>
    <w:rsid w:val="2C234C2B"/>
    <w:rsid w:val="312B49E3"/>
    <w:rsid w:val="31FA3C94"/>
    <w:rsid w:val="31FC517A"/>
    <w:rsid w:val="3216710E"/>
    <w:rsid w:val="327F0263"/>
    <w:rsid w:val="32A203C1"/>
    <w:rsid w:val="33307E6E"/>
    <w:rsid w:val="37ED3B1F"/>
    <w:rsid w:val="38EC25E0"/>
    <w:rsid w:val="392644E4"/>
    <w:rsid w:val="3A966E36"/>
    <w:rsid w:val="3B0A0EAC"/>
    <w:rsid w:val="3E144E67"/>
    <w:rsid w:val="3E930D36"/>
    <w:rsid w:val="3F6E9BF4"/>
    <w:rsid w:val="3FCE0928"/>
    <w:rsid w:val="46C91677"/>
    <w:rsid w:val="46EB494F"/>
    <w:rsid w:val="48D51098"/>
    <w:rsid w:val="49AF4D84"/>
    <w:rsid w:val="50C0576C"/>
    <w:rsid w:val="54011A93"/>
    <w:rsid w:val="54802FDD"/>
    <w:rsid w:val="55FE7733"/>
    <w:rsid w:val="5B280B1F"/>
    <w:rsid w:val="5D382623"/>
    <w:rsid w:val="61126E08"/>
    <w:rsid w:val="61CD3451"/>
    <w:rsid w:val="61CE3B8D"/>
    <w:rsid w:val="62613466"/>
    <w:rsid w:val="64756E5D"/>
    <w:rsid w:val="64A848E8"/>
    <w:rsid w:val="64F733FB"/>
    <w:rsid w:val="651A1F74"/>
    <w:rsid w:val="68021F73"/>
    <w:rsid w:val="6E7F06E9"/>
    <w:rsid w:val="6E8D2D34"/>
    <w:rsid w:val="71C74128"/>
    <w:rsid w:val="725D51E5"/>
    <w:rsid w:val="74AA508B"/>
    <w:rsid w:val="7541494A"/>
    <w:rsid w:val="778E7BEF"/>
    <w:rsid w:val="799F2917"/>
    <w:rsid w:val="79B2378B"/>
    <w:rsid w:val="7BD6CF14"/>
    <w:rsid w:val="7CB77687"/>
    <w:rsid w:val="7D621740"/>
    <w:rsid w:val="7DD75698"/>
    <w:rsid w:val="7E8E63B8"/>
    <w:rsid w:val="7EE013C9"/>
    <w:rsid w:val="7F581804"/>
    <w:rsid w:val="7FAC7379"/>
    <w:rsid w:val="F83F2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exact"/>
      <w:outlineLvl w:val="0"/>
    </w:pPr>
    <w:rPr>
      <w:rFonts w:ascii="Times New Roman" w:hAnsi="Times New Roman" w:cs="Times New Roman"/>
      <w:kern w:val="44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uiPriority w:val="0"/>
    <w:rPr>
      <w:color w:val="0000FF"/>
      <w:u w:val="single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NormalIndent"/>
    <w:basedOn w:val="1"/>
    <w:qFormat/>
    <w:uiPriority w:val="0"/>
    <w:pPr>
      <w:ind w:firstLine="200" w:firstLineChars="200"/>
      <w:textAlignment w:val="baseline"/>
    </w:pPr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10</Pages>
  <Words>4508</Words>
  <Characters>4739</Characters>
  <Lines>0</Lines>
  <Paragraphs>0</Paragraphs>
  <TotalTime>25</TotalTime>
  <ScaleCrop>false</ScaleCrop>
  <LinksUpToDate>false</LinksUpToDate>
  <CharactersWithSpaces>4741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2022-03-11T01:28:00Z</dcterms:created>
  <dc:creator>陶海</dc:creator>
  <cp:lastModifiedBy>WPS_1481863402</cp:lastModifiedBy>
  <cp:lastPrinted>2023-02-07T07:05:00Z</cp:lastPrinted>
  <dcterms:modified xsi:type="dcterms:W3CDTF">2024-01-16T07:53:35Z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A5A93FD2726C4313927032BA6288213F</vt:lpwstr>
  </property>
</Properties>
</file>