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8B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羊拉乡关于2024年度行政执法和行政执法</w:t>
      </w:r>
    </w:p>
    <w:p w14:paraId="78966A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66666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监督工作情况分析报告</w:t>
      </w:r>
    </w:p>
    <w:p w14:paraId="74BAB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666666"/>
          <w:sz w:val="24"/>
          <w:szCs w:val="24"/>
        </w:rPr>
        <w:t> </w:t>
      </w:r>
    </w:p>
    <w:p w14:paraId="3A1EBF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德钦县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司法局关于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报送行政执法相关工作信息的提醒函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羊拉乡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认真开展行政执法和行政执法监督工作的汇总分析，现将汇总分析工作开展情况作如下报告：</w:t>
      </w:r>
    </w:p>
    <w:p w14:paraId="3E3BCB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一、行政执法工作</w:t>
      </w:r>
    </w:p>
    <w:p w14:paraId="0DB9A5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羊拉乡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羊拉乡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人民政府1个执法主体，202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年共实施行政许可0件、行政处罚0件、行政强制0件、行政检查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件、行政征收0件、行政征用0件和行政裁决0件。</w:t>
      </w:r>
    </w:p>
    <w:p w14:paraId="2EDD64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二、行政执法监督情况</w:t>
      </w:r>
    </w:p>
    <w:p w14:paraId="1318E1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羊拉乡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羊拉乡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人民政府1个执法主体，共有持证人员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发布停工令1份。</w:t>
      </w:r>
    </w:p>
    <w:p w14:paraId="214141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三、存在的问题</w:t>
      </w:r>
    </w:p>
    <w:p w14:paraId="49C68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一是缺乏专业知识和技能提升。在执法大队的工作中，经常会遇到各种复杂的案件和现场情况，然而，由于部分成员缺乏足够的专业知识和技能，导致他们在处理案件时无法做到科学、准确地判断和操作。</w:t>
      </w:r>
    </w:p>
    <w:p w14:paraId="4B0F49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二是执法力度不均衡。在执法大过程中，由于对处罚标准和程序的不一致理解，导致执法成员的处罚力度存在差异。</w:t>
      </w:r>
    </w:p>
    <w:p w14:paraId="2A9EC6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是机构改革和乡镇赋权以来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级各职能站所（中心）对行政执法工作性质的认识情况及统计口径不一，数据汇总难免不够严谨、细致和深入。</w:t>
      </w:r>
    </w:p>
    <w:p w14:paraId="5A6A28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四是行政执法队伍素质不一。行政执法人员政治素质、专业素质和法律素质参差不齐，个别执法人员不能完全履行依法行政职责，严格规范执法。 </w:t>
      </w:r>
    </w:p>
    <w:p w14:paraId="09E946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四、下一步工作计划</w:t>
      </w:r>
    </w:p>
    <w:p w14:paraId="3FEFDE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一是加大培训力度，组织针对性强、实用性强的培训活动，包括理论学习、实际操作以及与其他执法机构交流学习等。</w:t>
      </w:r>
    </w:p>
    <w:p w14:paraId="52114D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二是进一步提高全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干部职工运用法治思维和法治方式深化改革、推动法治、解决矛盾、维护稳定的能力。持续抓好干部职工法律法规学习，大力开展行政审批、清单审核、规范性文件审查等法律知识培训，切实提升全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干部职工法治思维和依法行政能力。</w:t>
      </w:r>
      <w:bookmarkStart w:id="0" w:name="_GoBack"/>
      <w:bookmarkEnd w:id="0"/>
    </w:p>
    <w:p w14:paraId="5331C9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制定规章制度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明确执法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队成员应具备的专业技能和素养，并严格按照规章制度进行监督和考核。</w:t>
      </w:r>
    </w:p>
    <w:p w14:paraId="284894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default" w:ascii="Times New Roman" w:hAnsi="Times New Roman" w:cs="Times New Roman"/>
          <w:color w:val="auto"/>
        </w:rPr>
      </w:pPr>
    </w:p>
    <w:p w14:paraId="667B4721">
      <w:p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A4E1B"/>
    <w:rsid w:val="244E5970"/>
    <w:rsid w:val="2FA70118"/>
    <w:rsid w:val="618A4E1B"/>
    <w:rsid w:val="68B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749</Characters>
  <Lines>0</Lines>
  <Paragraphs>0</Paragraphs>
  <TotalTime>28</TotalTime>
  <ScaleCrop>false</ScaleCrop>
  <LinksUpToDate>false</LinksUpToDate>
  <CharactersWithSpaces>752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2025-03-18T07:08:00Z</dcterms:created>
  <dc:creator>Administrator</dc:creator>
  <cp:lastModifiedBy>Administrator</cp:lastModifiedBy>
  <dcterms:modified xsi:type="dcterms:W3CDTF">2025-03-18T07:53:24Z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71EB9D55174F417BB4783FF70D60A318_13</vt:lpwstr>
  </property>
  <property fmtid="{D5CDD505-2E9C-101B-9397-08002B2CF9AE}" pid="4" name="KSOTemplateDocerSaveRecord">
    <vt:lpwstr>eyJoZGlkIjoiNjJhMTA5NTRlNWY2YmQzZGU0NDMwM2I1YTRiZDE3ZDAifQ==</vt:lpwstr>
  </property>
</Properties>
</file>