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bCs/>
          <w:i w:val="0"/>
          <w:iCs w:val="0"/>
          <w:caps w:val="0"/>
          <w:color w:val="333333"/>
          <w:spacing w:val="8"/>
          <w:sz w:val="44"/>
          <w:szCs w:val="44"/>
          <w:shd w:val="clear" w:fill="FFFFFF"/>
        </w:rPr>
      </w:pPr>
      <w:r>
        <w:rPr>
          <w:rFonts w:hint="eastAsia" w:ascii="方正小标宋_GBK" w:hAnsi="方正小标宋_GBK" w:eastAsia="方正小标宋_GBK" w:cs="方正小标宋_GBK"/>
          <w:b/>
          <w:bCs/>
          <w:i w:val="0"/>
          <w:iCs w:val="0"/>
          <w:caps w:val="0"/>
          <w:color w:val="333333"/>
          <w:spacing w:val="8"/>
          <w:sz w:val="44"/>
          <w:szCs w:val="44"/>
          <w:shd w:val="clear" w:fill="FFFFFF"/>
        </w:rPr>
        <w:t>拖顶乡举办新任村民小组党支部书记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bCs/>
          <w:i w:val="0"/>
          <w:iCs w:val="0"/>
          <w:caps w:val="0"/>
          <w:color w:val="333333"/>
          <w:spacing w:val="8"/>
          <w:sz w:val="44"/>
          <w:szCs w:val="44"/>
        </w:rPr>
      </w:pPr>
      <w:bookmarkStart w:id="0" w:name="_GoBack"/>
      <w:bookmarkEnd w:id="0"/>
      <w:r>
        <w:rPr>
          <w:rFonts w:hint="eastAsia" w:ascii="方正小标宋_GBK" w:hAnsi="方正小标宋_GBK" w:eastAsia="方正小标宋_GBK" w:cs="方正小标宋_GBK"/>
          <w:b/>
          <w:bCs/>
          <w:i w:val="0"/>
          <w:iCs w:val="0"/>
          <w:caps w:val="0"/>
          <w:color w:val="333333"/>
          <w:spacing w:val="8"/>
          <w:sz w:val="44"/>
          <w:szCs w:val="44"/>
          <w:shd w:val="clear" w:fill="FFFFFF"/>
        </w:rPr>
        <w:t>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践行新时代党的组织路线，推动党员教育进基层、进农村、进支部，引导党员在学习教育中传承红色基因、永葆政治本色，5月11日至13日，拖顶乡举办新任村民小组党支部书记培训班。全乡新任村民小组党支部书记、村（社区）党总支负责同志共80余人参加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师资力量强，授课内容精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本次培训邀请迪庆州“新时代感恩教育”机关红旗宣讲团成员、州外事办主任毛建忠，县委党校老师扎史拉姆、斯那拉宗为党员授课；拖顶乡党委副书记鲁茸祥巴，乡纪委书记和肖玲，副乡长、拖顶</w:t>
      </w:r>
      <w:r>
        <w:rPr>
          <w:rFonts w:hint="eastAsia" w:ascii="方正仿宋_GBK" w:hAnsi="方正仿宋_GBK" w:eastAsia="方正仿宋_GBK" w:cs="方正仿宋_GBK"/>
          <w:sz w:val="32"/>
          <w:szCs w:val="32"/>
          <w:lang w:eastAsia="zh-CN"/>
        </w:rPr>
        <w:t>派出所所长</w:t>
      </w:r>
      <w:r>
        <w:rPr>
          <w:rFonts w:hint="eastAsia" w:ascii="方正仿宋_GBK" w:hAnsi="方正仿宋_GBK" w:eastAsia="方正仿宋_GBK" w:cs="方正仿宋_GBK"/>
          <w:sz w:val="32"/>
          <w:szCs w:val="32"/>
        </w:rPr>
        <w:t>扎西培楚，拖顶乡司法所所长龙新文、法庭庭长黄继龙等为学员作专题辅导。课程内容紧密结合基层党建工作、党史学习教育、民族宗教政策、党规党纪、廉政教育等，为党员“充电赋能”。授课老师引经据典、深入浅出的讲解，既有理论高度又有实践深度，大大提升了培训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纪律要求严，学习作风好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培训严格按照常态化疫情防控要求开展，认真做好会场清洁消毒、参训人员体温监测和“云南健康码”登记等工作。为进一步规范“智慧党建”信息化平台的管理使用，参训学员每天课前通过“云岭先锋”APP扫码签到。培训期间，严格考勤、严肃培训纪律，增强党员纪律意识，转变党员学习作风，为培训取得实效提供坚强的纪律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方正仿宋_GBK" w:hAnsi="方正仿宋_GBK" w:eastAsia="方正仿宋_GBK" w:cs="方正仿宋_GBK"/>
          <w:b/>
          <w:bCs w:val="0"/>
          <w:sz w:val="32"/>
          <w:szCs w:val="32"/>
        </w:rPr>
      </w:pPr>
      <w:r>
        <w:rPr>
          <w:rStyle w:val="6"/>
          <w:rFonts w:hint="eastAsia" w:ascii="方正仿宋_GBK" w:hAnsi="方正仿宋_GBK" w:eastAsia="方正仿宋_GBK" w:cs="方正仿宋_GBK"/>
          <w:b/>
          <w:bCs w:val="0"/>
          <w:sz w:val="32"/>
          <w:szCs w:val="32"/>
        </w:rPr>
        <w:t>培训实效高，学员体会深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本次培训中，全体学员带着问题来、带着思考学、带着答案和收获回到工作岗位，达到了汲取营养、补充能量，淬炼思想、升华境界的良好效果。学员们纷纷表示，会把培训学习到的知识内化于心、外化于行，充分发挥共产党员在爱国卫生运动、乡村振兴等工作中当先锋、打头阵的示范引领作用。本次活动以培训促学习、以培训抓管理、以培训强素质，达到了武装头脑、指导实践、推动工作、促进发展的目的，党员自身能力和党性修养得到进一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下一步，拖顶乡将进一步发挥乡党校主阵地作用，以全乡党员为对象，以党性教育和党史学习为重点，采取集中培训、流动党校、现场教学等多种方式全面开展“万名党员进党校”等培训，将党的十九届五中全会和中央第七次西藏工作座谈会精神传达到每一位基层党员，统一思想、奋发有为，切实担负起新时代赋予的使命责任，不断开创拖顶乡高质量发展的新局面。</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OWVhODUyMDY4OTBkZDUzZDY0NTJjYjA2YmI3MDEifQ=="/>
    <w:docVar w:name="KSO_WPS_MARK_KEY" w:val="365d7945-0271-43df-9cfc-dca126876b2c"/>
  </w:docVars>
  <w:rsids>
    <w:rsidRoot w:val="6DE55CC1"/>
    <w:rsid w:val="2DB36D1E"/>
    <w:rsid w:val="362B3AEA"/>
    <w:rsid w:val="6DE55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904</Characters>
  <Lines>0</Lines>
  <Paragraphs>0</Paragraphs>
  <TotalTime>2</TotalTime>
  <ScaleCrop>false</ScaleCrop>
  <LinksUpToDate>false</LinksUpToDate>
  <CharactersWithSpaces>916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2021-05-14T07:47:00Z</dcterms:created>
  <dc:creator>北船余音</dc:creator>
  <cp:lastModifiedBy>达瓦拉姆</cp:lastModifiedBy>
  <dcterms:modified xsi:type="dcterms:W3CDTF">2024-12-24T07:19:22Z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80B61AE2A083430D88CBE18AE370DB64</vt:lpwstr>
  </property>
  <property fmtid="{D5CDD505-2E9C-101B-9397-08002B2CF9AE}" pid="4" name="KSOSaveFontToCloudKey">
    <vt:lpwstr>504093953_btnclosed</vt:lpwstr>
  </property>
</Properties>
</file>