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选出好“头雁” 聚力迎振兴——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拖顶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乡2021年县乡两级人大代表换届选举顺利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完成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人民选我当代表，我当代表为人民。12月28日，拖顶乡圆满完成县、乡两级人大代表换届选举工作。全乡共设 10个县级选区23个乡级选区，登记选民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7568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名，共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6885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名选民参加了投票选举，参选率达到了90.97%。采取无记名投票的方式，进行差额选举，投票选产生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名县人大代表和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名乡人大代表，圆满完成县乡人大代表选举工作。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105410</wp:posOffset>
            </wp:positionV>
            <wp:extent cx="4956175" cy="3717290"/>
            <wp:effectExtent l="0" t="0" r="15875" b="16510"/>
            <wp:wrapTopAndBottom/>
            <wp:docPr id="1" name="图片 1" descr="微信图片_2021122814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281455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突出组织领导，一个“实”字抓到底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县乡人大换届选举工作全面启动以来，在县委县政府的坚强领导和上级人大的正确指导下，乡党委高度重视，及时召开动员部署会、专题研讨会、工作培训会，统筹部署，积极宣传，严谨细致地做好选区划分，选民登记，考察审查等各项工作，制定了工作方案，细化了工作措施、明确了工作责任、时间节点，确保在常态化疫情防控措施下，选举工作能有序推进，真正做到“人大代表人民选，选好代表为人民”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444500</wp:posOffset>
            </wp:positionH>
            <wp:positionV relativeFrom="page">
              <wp:posOffset>7423150</wp:posOffset>
            </wp:positionV>
            <wp:extent cx="4197985" cy="2110740"/>
            <wp:effectExtent l="0" t="0" r="5715" b="10160"/>
            <wp:wrapTopAndBottom/>
            <wp:docPr id="5" name="图片 5" descr="微信图片_2021122815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281543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3248660</wp:posOffset>
            </wp:positionV>
            <wp:extent cx="4426585" cy="3157220"/>
            <wp:effectExtent l="0" t="0" r="12065" b="5080"/>
            <wp:wrapTopAndBottom/>
            <wp:docPr id="3" name="图片 3" descr="微信图片_2021122815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281538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189230</wp:posOffset>
            </wp:positionV>
            <wp:extent cx="4536440" cy="3008630"/>
            <wp:effectExtent l="0" t="0" r="16510" b="1270"/>
            <wp:wrapTopAndBottom/>
            <wp:docPr id="2" name="图片 2" descr="微信图片_2021122814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281456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加大宣传力度，一个“全”字覆盖到位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4083050</wp:posOffset>
            </wp:positionV>
            <wp:extent cx="4756785" cy="2701290"/>
            <wp:effectExtent l="0" t="0" r="5715" b="3810"/>
            <wp:wrapTopAndBottom/>
            <wp:docPr id="4" name="图片 4" descr="微信图片_2021122815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281543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宣传有度，充分调动参选热情。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拖顶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乡通过张贴标语、播放小喇叭、召开群众会议、微信公众号等多种方式充分宣传人大换届选举工作。据本乡实际，各村小组播放普通话、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藏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语、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傈僳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语的宣传音频，使各民族都能了解人大换届选举工作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利用“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魅力拖顶乡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”微信公众号发布人大换届选举工作相关信息，大力宣传换届选举的重要意义、法律法规、工作程序、方法步骤等知识，提高了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村(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居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)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民群众的知晓率、参与率，激发了选民的参与积极性，主动参与到人大代表换届选举工作的全过程，为换届选举工作顺利开展奠定了良好群众基础。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406400</wp:posOffset>
            </wp:positionH>
            <wp:positionV relativeFrom="page">
              <wp:posOffset>542290</wp:posOffset>
            </wp:positionV>
            <wp:extent cx="4126865" cy="2670175"/>
            <wp:effectExtent l="0" t="0" r="635" b="9525"/>
            <wp:wrapTopAndBottom/>
            <wp:docPr id="34" name="图片 34" descr="微信图片_2021122821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112282117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坚持依法依规，一个“严”字贯始终  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县乡两级人大换届选举是人民政治生活中的一件大事，是社会主义民主政治的生动实践，人大代表更是这件大事中的关键所在。拖顶乡党委坚决把换届作为重大政治任务，多次召开党委会、专题会、培训会，学习传达上级换届工作精神，研究部署具体工作，对各村（社区）、各选区工作人员进行业务培训，明确各选区工作人员职责，最大限度保障选民行使政治权利；为确保换届选举工作顺利进行，拖顶乡严格按照法定程序，严肃纪律，加强督导，严格选民登记、严格代表资格审查、严格投票程序、严格选举纪律，积极排查风险点，依照法律法规把各项工作做细做实做好；严格按照疫情防控措施，加强返乡选民健康管理，严格选民及换届工作人员个人防护，科学选定大会现场，做好会场消毒工作，做好入场防控工作，优化选举投票方式，防止短时间内村（居）民聚集投票。各选区经过公开推荐、候选人公示、公开选举等程序，确保我乡换届选举实现 “四个经得起”：经得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6217285</wp:posOffset>
            </wp:positionV>
            <wp:extent cx="4986020" cy="3119120"/>
            <wp:effectExtent l="0" t="0" r="5080" b="5080"/>
            <wp:wrapTopAndBottom/>
            <wp:docPr id="24" name="图片 2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-25400</wp:posOffset>
            </wp:positionH>
            <wp:positionV relativeFrom="page">
              <wp:posOffset>3606165</wp:posOffset>
            </wp:positionV>
            <wp:extent cx="4493260" cy="1936750"/>
            <wp:effectExtent l="0" t="0" r="2540" b="6350"/>
            <wp:wrapTopAndBottom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-12700</wp:posOffset>
            </wp:positionH>
            <wp:positionV relativeFrom="page">
              <wp:posOffset>1395730</wp:posOffset>
            </wp:positionV>
            <wp:extent cx="4501515" cy="2086610"/>
            <wp:effectExtent l="0" t="0" r="6985" b="8890"/>
            <wp:wrapTopAndBottom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起询问、经得起深究、经得起细查、经得起监督。</w:t>
      </w:r>
      <w:bookmarkStart w:id="0" w:name="_GoBack"/>
      <w:bookmarkEnd w:id="0"/>
    </w:p>
    <w:p>
      <w:pPr>
        <w:tabs>
          <w:tab w:val="left" w:pos="561"/>
        </w:tabs>
        <w:ind w:firstLine="640" w:firstLineChars="200"/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406400</wp:posOffset>
            </wp:positionH>
            <wp:positionV relativeFrom="page">
              <wp:posOffset>501650</wp:posOffset>
            </wp:positionV>
            <wp:extent cx="4455795" cy="2767965"/>
            <wp:effectExtent l="0" t="0" r="1905" b="635"/>
            <wp:wrapTopAndBottom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371475</wp:posOffset>
            </wp:positionH>
            <wp:positionV relativeFrom="page">
              <wp:posOffset>6702425</wp:posOffset>
            </wp:positionV>
            <wp:extent cx="4540250" cy="3042285"/>
            <wp:effectExtent l="0" t="0" r="12700" b="5715"/>
            <wp:wrapTopAndBottom/>
            <wp:docPr id="12" name="图片 12" descr="微信图片_2021122815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2281543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400050</wp:posOffset>
            </wp:positionH>
            <wp:positionV relativeFrom="page">
              <wp:posOffset>3837305</wp:posOffset>
            </wp:positionV>
            <wp:extent cx="4471670" cy="2729865"/>
            <wp:effectExtent l="0" t="0" r="5080" b="13335"/>
            <wp:wrapTopAndBottom/>
            <wp:docPr id="11" name="图片 11" descr="微信图片_2021122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2281543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ab/>
      </w:r>
    </w:p>
    <w:p>
      <w:pPr>
        <w:tabs>
          <w:tab w:val="left" w:pos="561"/>
        </w:tabs>
        <w:ind w:firstLine="640" w:firstLineChars="200"/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2724785</wp:posOffset>
            </wp:positionH>
            <wp:positionV relativeFrom="page">
              <wp:posOffset>3123565</wp:posOffset>
            </wp:positionV>
            <wp:extent cx="3335655" cy="2161540"/>
            <wp:effectExtent l="0" t="0" r="17145" b="10160"/>
            <wp:wrapTopAndBottom/>
            <wp:docPr id="20" name="图片 20" descr="微信图片_2021122816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12281603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3177540</wp:posOffset>
            </wp:positionV>
            <wp:extent cx="2739390" cy="2054860"/>
            <wp:effectExtent l="0" t="0" r="3810" b="2540"/>
            <wp:wrapTopAndBottom/>
            <wp:docPr id="14" name="图片 14" descr="微信图片_2021122815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281543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2889885</wp:posOffset>
            </wp:positionH>
            <wp:positionV relativeFrom="page">
              <wp:posOffset>466725</wp:posOffset>
            </wp:positionV>
            <wp:extent cx="2740660" cy="2322195"/>
            <wp:effectExtent l="0" t="0" r="2540" b="1905"/>
            <wp:wrapTopAndBottom/>
            <wp:docPr id="15" name="图片 15" descr="微信图片_2021122815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2281543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-282575</wp:posOffset>
            </wp:positionH>
            <wp:positionV relativeFrom="page">
              <wp:posOffset>473075</wp:posOffset>
            </wp:positionV>
            <wp:extent cx="2980690" cy="2282825"/>
            <wp:effectExtent l="0" t="0" r="10160" b="3175"/>
            <wp:wrapTopAndBottom/>
            <wp:docPr id="13" name="图片 13" descr="微信图片_2021122815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2281553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-117475</wp:posOffset>
            </wp:positionH>
            <wp:positionV relativeFrom="page">
              <wp:posOffset>5742940</wp:posOffset>
            </wp:positionV>
            <wp:extent cx="2776220" cy="3702050"/>
            <wp:effectExtent l="0" t="0" r="5080" b="12700"/>
            <wp:wrapTopAndBottom/>
            <wp:docPr id="17" name="图片 17" descr="微信图片_2021122816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12281600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2863850</wp:posOffset>
            </wp:positionH>
            <wp:positionV relativeFrom="page">
              <wp:posOffset>5900420</wp:posOffset>
            </wp:positionV>
            <wp:extent cx="2552700" cy="3613150"/>
            <wp:effectExtent l="0" t="0" r="0" b="6350"/>
            <wp:wrapTopAndBottom/>
            <wp:docPr id="18" name="图片 18" descr="微信图片_2021122816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281600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61"/>
        </w:tabs>
        <w:ind w:firstLine="640" w:firstLineChars="200"/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2321560</wp:posOffset>
            </wp:positionH>
            <wp:positionV relativeFrom="page">
              <wp:posOffset>3307080</wp:posOffset>
            </wp:positionV>
            <wp:extent cx="3482975" cy="2612390"/>
            <wp:effectExtent l="0" t="0" r="9525" b="3810"/>
            <wp:wrapTopAndBottom/>
            <wp:docPr id="16" name="图片 16" descr="微信图片_2021122821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12282108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-152400</wp:posOffset>
            </wp:positionH>
            <wp:positionV relativeFrom="page">
              <wp:posOffset>821690</wp:posOffset>
            </wp:positionV>
            <wp:extent cx="2589530" cy="1942465"/>
            <wp:effectExtent l="0" t="0" r="1270" b="635"/>
            <wp:wrapTopAndBottom/>
            <wp:docPr id="32" name="图片 32" descr="微信图片_2021122821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12282114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2508250</wp:posOffset>
            </wp:positionH>
            <wp:positionV relativeFrom="page">
              <wp:posOffset>908685</wp:posOffset>
            </wp:positionV>
            <wp:extent cx="2733040" cy="1584325"/>
            <wp:effectExtent l="0" t="0" r="10160" b="3175"/>
            <wp:wrapTopAndBottom/>
            <wp:docPr id="33" name="图片 33" descr="微信图片_202112282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12282114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25400</wp:posOffset>
            </wp:positionH>
            <wp:positionV relativeFrom="page">
              <wp:posOffset>2916555</wp:posOffset>
            </wp:positionV>
            <wp:extent cx="2236470" cy="3099435"/>
            <wp:effectExtent l="0" t="0" r="11430" b="12065"/>
            <wp:wrapTopAndBottom/>
            <wp:docPr id="9" name="图片 9" descr="微信图片_2021122821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2282108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61"/>
        </w:tabs>
        <w:ind w:firstLine="640" w:firstLineChars="200"/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精心谋划部署，一个“民”字挂心头 </w:t>
      </w:r>
    </w:p>
    <w:p>
      <w:pPr>
        <w:ind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依法选举，选出满意代表。12月28日，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拖顶乡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全体干部、职工分赴各个选区协助选举投票工作，33个选区的工作人员严格按照疫情防控要求落实好各项工作，认真对待投票选举每个流程。各选举现场秩序井然、气氛庄严，工作人员向选民们详细讲解投票规则、选举办法和会场纪律，选民们在工作人员的引导下，积极参与，依次测温验码、出示选民证、领取选票、认真填写选票，以饱满的政治热情、严肃认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2908300</wp:posOffset>
            </wp:positionH>
            <wp:positionV relativeFrom="page">
              <wp:posOffset>1913890</wp:posOffset>
            </wp:positionV>
            <wp:extent cx="3087370" cy="2148205"/>
            <wp:effectExtent l="0" t="0" r="17780" b="4445"/>
            <wp:wrapTopAndBottom/>
            <wp:docPr id="19" name="图片 19" descr="微信图片_2021122815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12281558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463550</wp:posOffset>
            </wp:positionH>
            <wp:positionV relativeFrom="page">
              <wp:posOffset>4161790</wp:posOffset>
            </wp:positionV>
            <wp:extent cx="5213985" cy="2334260"/>
            <wp:effectExtent l="0" t="0" r="5715" b="8890"/>
            <wp:wrapTopAndBottom/>
            <wp:docPr id="22" name="图片 22" descr="微信图片_2021122816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12281622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真的态度，充分行使人民当家做主的权利，纷纷投上神圣的一票，选出自己心中最满意的人大代表。</w:t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-273050</wp:posOffset>
            </wp:positionH>
            <wp:positionV relativeFrom="page">
              <wp:posOffset>1757045</wp:posOffset>
            </wp:positionV>
            <wp:extent cx="3053080" cy="2287270"/>
            <wp:effectExtent l="0" t="0" r="7620" b="11430"/>
            <wp:wrapTopAndBottom/>
            <wp:docPr id="35" name="图片 35" descr="微信图片_202112282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12282119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下一步，拖顶乡将以此次换届选举为契机，紧扣全乡经济社会发展和疫情防控大局，紧紧依靠全乡人民群众，把保障和改善民生作为经济社会发展的首要目标，努力为人民群众办好事、办实事，用心用情用力解决群众“急难愁盼”问题，为推动拖顶乡迈向共同富裕，实现乡村振兴扬帆远航、砥砺前行!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1520C5"/>
    <w:rsid w:val="001134DE"/>
    <w:rsid w:val="00317101"/>
    <w:rsid w:val="025739FF"/>
    <w:rsid w:val="02EE59E6"/>
    <w:rsid w:val="03666EEB"/>
    <w:rsid w:val="06913258"/>
    <w:rsid w:val="0B213F63"/>
    <w:rsid w:val="0C1520C5"/>
    <w:rsid w:val="0C9D3CCA"/>
    <w:rsid w:val="0D0B3D64"/>
    <w:rsid w:val="0D5541BD"/>
    <w:rsid w:val="11C91AF8"/>
    <w:rsid w:val="143C7F1B"/>
    <w:rsid w:val="15915022"/>
    <w:rsid w:val="19D34A83"/>
    <w:rsid w:val="1A3B722A"/>
    <w:rsid w:val="1A8707A2"/>
    <w:rsid w:val="1C9259F3"/>
    <w:rsid w:val="1D70551D"/>
    <w:rsid w:val="1EFA7794"/>
    <w:rsid w:val="21DE73F2"/>
    <w:rsid w:val="23566986"/>
    <w:rsid w:val="2490717F"/>
    <w:rsid w:val="255B4D05"/>
    <w:rsid w:val="286A598B"/>
    <w:rsid w:val="28935908"/>
    <w:rsid w:val="28C64B8B"/>
    <w:rsid w:val="2BA5585D"/>
    <w:rsid w:val="2DAB6076"/>
    <w:rsid w:val="2DF950BB"/>
    <w:rsid w:val="365B645E"/>
    <w:rsid w:val="37A24AEB"/>
    <w:rsid w:val="3814146F"/>
    <w:rsid w:val="391B682D"/>
    <w:rsid w:val="3B114086"/>
    <w:rsid w:val="3C105F41"/>
    <w:rsid w:val="3C5E3B51"/>
    <w:rsid w:val="3C9B0DEC"/>
    <w:rsid w:val="3E95498C"/>
    <w:rsid w:val="3F7F6196"/>
    <w:rsid w:val="40BE4892"/>
    <w:rsid w:val="4130498B"/>
    <w:rsid w:val="42193CE0"/>
    <w:rsid w:val="441E71D2"/>
    <w:rsid w:val="44CC5F35"/>
    <w:rsid w:val="465A3E47"/>
    <w:rsid w:val="470A17BF"/>
    <w:rsid w:val="4776772B"/>
    <w:rsid w:val="4B296B88"/>
    <w:rsid w:val="4B6B5892"/>
    <w:rsid w:val="51CE66DB"/>
    <w:rsid w:val="53DD59D6"/>
    <w:rsid w:val="551615E2"/>
    <w:rsid w:val="5A116C7F"/>
    <w:rsid w:val="5B433C96"/>
    <w:rsid w:val="5F4C15B1"/>
    <w:rsid w:val="5FCC24AC"/>
    <w:rsid w:val="60213E7A"/>
    <w:rsid w:val="60822B6A"/>
    <w:rsid w:val="626F711E"/>
    <w:rsid w:val="655B7E2E"/>
    <w:rsid w:val="65F70901"/>
    <w:rsid w:val="675B5A72"/>
    <w:rsid w:val="691E3E9C"/>
    <w:rsid w:val="69F10D61"/>
    <w:rsid w:val="6AAB79B5"/>
    <w:rsid w:val="6AC95CC7"/>
    <w:rsid w:val="6CE963EF"/>
    <w:rsid w:val="6D6F10B6"/>
    <w:rsid w:val="6E276B86"/>
    <w:rsid w:val="6E541A35"/>
    <w:rsid w:val="6E865F1C"/>
    <w:rsid w:val="6F2C4A31"/>
    <w:rsid w:val="6FCC3E02"/>
    <w:rsid w:val="730073F4"/>
    <w:rsid w:val="74B50C95"/>
    <w:rsid w:val="76B37ACA"/>
    <w:rsid w:val="777D1E86"/>
    <w:rsid w:val="790A7749"/>
    <w:rsid w:val="7A48677B"/>
    <w:rsid w:val="7A8C2B0C"/>
    <w:rsid w:val="7B917CAE"/>
    <w:rsid w:val="7C15268D"/>
    <w:rsid w:val="7C97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2021-12-28T05:46:00Z</dcterms:created>
  <dc:creator>北船余音</dc:creator>
  <cp:lastModifiedBy>北船余音</cp:lastModifiedBy>
  <dcterms:modified xsi:type="dcterms:W3CDTF">2021-12-28T13:27:52Z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4B7AFFAE82464318A76D0CE720EDAD01</vt:lpwstr>
  </property>
</Properties>
</file>