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75" w:lineRule="atLeast"/>
        <w:jc w:val="center"/>
        <w:rPr>
          <w:rFonts w:hint="eastAsia" w:ascii="方正小标宋简体" w:hAnsi="宋体" w:eastAsia="方正小标宋简体" w:cs="宋体"/>
          <w:color w:val="FF0000"/>
          <w:kern w:val="0"/>
          <w:sz w:val="200"/>
          <w:szCs w:val="200"/>
        </w:rPr>
      </w:pPr>
      <w:r>
        <w:rPr>
          <w:rFonts w:hint="eastAsia" w:ascii="方正小标宋简体" w:hAnsi="宋体" w:eastAsia="方正小标宋简体" w:cs="宋体"/>
          <w:bCs/>
          <w:color w:val="FF0000"/>
          <w:kern w:val="0"/>
          <w:sz w:val="200"/>
          <w:szCs w:val="200"/>
        </w:rPr>
        <w:t>简   报</w:t>
      </w:r>
    </w:p>
    <w:p>
      <w:pPr>
        <w:jc w:val="center"/>
        <w:rPr>
          <w:rFonts w:hint="eastAsia" w:ascii="方正仿宋_GBK" w:eastAsia="方正仿宋_GBK"/>
          <w:b/>
          <w:sz w:val="36"/>
          <w:szCs w:val="36"/>
        </w:rPr>
      </w:pPr>
      <w:r>
        <w:rPr>
          <w:rFonts w:hint="eastAsia" w:ascii="方正仿宋_GBK" w:eastAsia="方正仿宋_GBK"/>
          <w:b/>
          <w:sz w:val="36"/>
          <w:szCs w:val="36"/>
        </w:rPr>
        <w:t>第</w:t>
      </w:r>
      <w:r>
        <w:rPr>
          <w:rFonts w:hint="eastAsia" w:ascii="方正仿宋_GBK" w:eastAsia="方正仿宋_GBK"/>
          <w:b/>
          <w:color w:val="000000"/>
          <w:sz w:val="36"/>
          <w:szCs w:val="36"/>
          <w:lang w:val="en-US" w:eastAsia="zh-CN"/>
        </w:rPr>
        <w:t>29</w:t>
      </w:r>
      <w:r>
        <w:rPr>
          <w:rFonts w:hint="eastAsia" w:ascii="方正仿宋_GBK" w:eastAsia="方正仿宋_GBK"/>
          <w:b/>
          <w:sz w:val="36"/>
          <w:szCs w:val="36"/>
        </w:rPr>
        <w:t>期</w:t>
      </w:r>
    </w:p>
    <w:p>
      <w:pPr>
        <w:jc w:val="both"/>
        <w:rPr>
          <w:rFonts w:hint="eastAsia" w:ascii="方正仿宋_GBK" w:eastAsia="方正仿宋_GBK"/>
          <w:b/>
          <w:color w:val="000000"/>
          <w:sz w:val="32"/>
          <w:szCs w:val="32"/>
        </w:rPr>
      </w:pPr>
    </w:p>
    <w:p>
      <w:pPr>
        <w:jc w:val="both"/>
        <w:rPr>
          <w:rFonts w:hint="eastAsia" w:ascii="方正仿宋_GBK" w:eastAsia="方正仿宋_GBK"/>
          <w:b/>
          <w:sz w:val="36"/>
          <w:szCs w:val="36"/>
        </w:rPr>
      </w:pPr>
      <w:r>
        <w:rPr>
          <w:rFonts w:hint="eastAsia" w:ascii="方正仿宋_GBK" w:eastAsia="方正仿宋_GBK"/>
          <w:b/>
          <w:color w:val="000000"/>
          <w:sz w:val="32"/>
          <w:szCs w:val="32"/>
          <w:lang w:eastAsia="zh-CN"/>
        </w:rPr>
        <w:t>德钦县民政局</w:t>
      </w:r>
      <w:r>
        <w:rPr>
          <w:rFonts w:hint="eastAsia" w:ascii="方正仿宋_GBK" w:eastAsia="方正仿宋_GBK"/>
          <w:b/>
          <w:color w:val="000000"/>
          <w:sz w:val="32"/>
          <w:szCs w:val="32"/>
        </w:rPr>
        <w:t xml:space="preserve">  </w:t>
      </w:r>
      <w:r>
        <w:rPr>
          <w:rFonts w:hint="eastAsia" w:ascii="方正仿宋_GBK" w:eastAsia="方正仿宋_GBK"/>
          <w:b/>
          <w:color w:val="00000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方正仿宋_GBK" w:eastAsia="方正仿宋_GBK"/>
          <w:b/>
          <w:color w:val="000000"/>
          <w:sz w:val="32"/>
          <w:szCs w:val="32"/>
        </w:rPr>
        <w:t xml:space="preserve"> </w:t>
      </w:r>
      <w:r>
        <w:rPr>
          <w:rFonts w:hint="eastAsia" w:ascii="方正仿宋_GBK" w:eastAsia="方正仿宋_GBK"/>
          <w:b/>
          <w:color w:val="000000"/>
          <w:sz w:val="32"/>
          <w:szCs w:val="32"/>
          <w:lang w:val="en-US" w:eastAsia="zh-CN"/>
        </w:rPr>
        <w:t>2022</w:t>
      </w:r>
      <w:r>
        <w:rPr>
          <w:rFonts w:hint="eastAsia" w:ascii="方正仿宋_GBK" w:eastAsia="方正仿宋_GBK"/>
          <w:b/>
          <w:color w:val="000000"/>
          <w:sz w:val="32"/>
          <w:szCs w:val="32"/>
        </w:rPr>
        <w:t>年</w:t>
      </w:r>
      <w:r>
        <w:rPr>
          <w:rFonts w:hint="eastAsia" w:ascii="方正仿宋_GBK" w:eastAsia="方正仿宋_GBK"/>
          <w:b/>
          <w:color w:val="000000"/>
          <w:sz w:val="32"/>
          <w:szCs w:val="32"/>
          <w:lang w:val="en-US" w:eastAsia="zh-CN"/>
        </w:rPr>
        <w:t>9</w:t>
      </w:r>
      <w:r>
        <w:rPr>
          <w:rFonts w:hint="eastAsia" w:ascii="方正仿宋_GBK" w:eastAsia="方正仿宋_GBK"/>
          <w:b/>
          <w:color w:val="000000"/>
          <w:sz w:val="32"/>
          <w:szCs w:val="32"/>
        </w:rPr>
        <w:t>月</w:t>
      </w:r>
      <w:r>
        <w:rPr>
          <w:rFonts w:hint="eastAsia" w:ascii="方正仿宋_GBK" w:eastAsia="方正仿宋_GBK"/>
          <w:b/>
          <w:color w:val="000000"/>
          <w:sz w:val="32"/>
          <w:szCs w:val="32"/>
          <w:lang w:val="en-US" w:eastAsia="zh-CN"/>
        </w:rPr>
        <w:t>29</w:t>
      </w:r>
      <w:r>
        <w:rPr>
          <w:rFonts w:hint="eastAsia" w:ascii="方正仿宋_GBK" w:eastAsia="方正仿宋_GBK"/>
          <w:b/>
          <w:color w:val="000000"/>
          <w:sz w:val="32"/>
          <w:szCs w:val="32"/>
        </w:rPr>
        <w:t>日</w:t>
      </w:r>
    </w:p>
    <w:p>
      <w:pPr>
        <w:rPr>
          <w:rFonts w:hint="eastAsia" w:ascii="方正仿宋_GBK"/>
        </w:rPr>
      </w:pPr>
      <w:r>
        <w:rPr>
          <w:rFonts w:hint="eastAsia" w:ascii="方正仿宋_GB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158115</wp:posOffset>
                </wp:positionV>
                <wp:extent cx="5448300" cy="6985"/>
                <wp:effectExtent l="0" t="19050" r="0" b="24765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8300" cy="698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12.45pt;height:0.55pt;width:429pt;z-index:251664384;mso-width-relative:page;mso-height-relative:page;" filled="f" stroked="t" coordsize="21600,21600" o:gfxdata="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odAdLYAAAABgEAAA8AAAAAAAAAAQAgAAAA&#10;IgAAAGRycy9kb3ducmV2LnhtbFBLAQIUABQAAAAIAIdO4kBVlL6K0gEAAJEDAAAOAAAAAAAAAAEA&#10;IAAAACcBAABkcnMvZTJvRG9jLnhtbFBLBQYAAAAABgAGAFkBAABr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center"/>
        <w:textAlignment w:val="auto"/>
        <w:outlineLvl w:val="0"/>
        <w:rPr>
          <w:rFonts w:hint="default" w:ascii="方正仿宋_GBK" w:hAnsi="方正仿宋_GBK" w:eastAsia="方正小标宋简体" w:cs="方正仿宋_GBK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lang w:val="en-US" w:eastAsia="zh-CN"/>
        </w:rPr>
        <w:t>2022年第11次集中学习会暨读书班第五次集中学习会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县民政局于2022年9月29日上午组织全局干部职工召开2022年第11次集中学习会，会议由党组书记杨润祁主持，参会人共15人，由杨润祁书记传达云纪通报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〔2022〕3号、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云纪通报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〔2022〕8号、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云纪通报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〔2022〕9号、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云纪通报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〔2022〕10号等近期重要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文件精神。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德钦县民政局组织党员干部坚持“读原著、学原文、悟原理、知原义”，认真组织学习使用党史学习教育指定书籍、政治理论书籍等，通过集体朗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读原文的方式开展读书班集体学习，增强学习的整体性、系统性、针对性、实效性，不断提高党员干部运用科学理论武装头脑、指导实践、推动工作的能力。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-83185</wp:posOffset>
            </wp:positionH>
            <wp:positionV relativeFrom="page">
              <wp:posOffset>2305050</wp:posOffset>
            </wp:positionV>
            <wp:extent cx="5266690" cy="3950335"/>
            <wp:effectExtent l="0" t="0" r="6350" b="12065"/>
            <wp:wrapTopAndBottom/>
            <wp:docPr id="1" name="图片 1" descr="71e9f7e50efa0499242a4e7a12818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1e9f7e50efa0499242a4e7a12818c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读书班第五次集中学习会集体朗读了《习近平谈治国理政》（第四卷）第二部分：坚持党的全面领导——不断提高政治判断力、政治领悟力、政治执行力。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杨润祁书记强调：全体干部职工要认真领会文件精神，要从中汲取深刻教训，时刻警醒自己，强化法治意识，提升自身法律素养，强化纪律规矩意识，带头遵纪守法，严格依纪依法办事。特别是党员领导干部，要牢记党员身份，始终按照党员的标准严格要求自己，不断强化党员意识、带头意识，严守党的政治纪律和政治规矩，始终用党章规范自己的一言一行，不断端正自己的行为，常怀律己之心，自觉把纪律和规矩挺在前面，恪守纪律规矩底线，讲规矩、守纪律，为民政事业的发展不断奋斗，做出贡献，做一名公正、廉洁的人民公仆。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widowControl/>
        <w:spacing w:line="375" w:lineRule="atLeas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0</wp:posOffset>
                </wp:positionV>
                <wp:extent cx="6400800" cy="0"/>
                <wp:effectExtent l="0" t="7620" r="0" b="15240"/>
                <wp:wrapNone/>
                <wp:docPr id="3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-27pt;margin-top:0pt;height:0pt;width:504pt;z-index:251707392;mso-width-relative:page;mso-height-relative:page;" filled="f" stroked="t" coordsize="21600,21600" o:gfxdata="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9Sz+f1AAAAAUBAAAPAAAAAAAAAAEAIAAAACIAAABkcnMvZG93bnJldi54bWxQ&#10;SwECFAAUAAAACACHTuJAP7msMcIBAACMAwAADgAAAAAAAAABACAAAAAjAQAAZHJzL2Uyb0RvYy54&#10;bWxQSwUGAAAAAAYABgBZAQAAVw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396240</wp:posOffset>
                </wp:positionV>
                <wp:extent cx="6400800" cy="0"/>
                <wp:effectExtent l="0" t="7620" r="0" b="15240"/>
                <wp:wrapNone/>
                <wp:docPr id="4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-27pt;margin-top:31.2pt;height:0pt;width:504pt;z-index:251706368;mso-width-relative:page;mso-height-relative:page;" filled="f" stroked="t" coordsize="21600,21600" o:gfxdata="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LDakuDXAAAACQEAAA8AAAAAAAAAAQAgAAAAIgAAAGRycy9kb3ducmV2Lnht&#10;bFBLAQIUABQAAAAIAIdO4kD0wkB/wQEAAIwDAAAOAAAAAAAAAAEAIAAAACYBAABkcnMvZTJvRG9j&#10;LnhtbFBLBQYAAAAABgAGAFkBAABZ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德钦县民政</w:t>
      </w:r>
      <w:r>
        <w:rPr>
          <w:rFonts w:hint="eastAsia" w:ascii="方正仿宋_GBK" w:hAnsi="宋体" w:eastAsia="方正仿宋_GBK" w:cs="宋体"/>
          <w:kern w:val="0"/>
          <w:sz w:val="32"/>
          <w:szCs w:val="32"/>
          <w:lang w:eastAsia="zh-CN"/>
        </w:rPr>
        <w:t>局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 xml:space="preserve"> 20</w:t>
      </w:r>
      <w:r>
        <w:rPr>
          <w:rFonts w:hint="eastAsia" w:ascii="方正仿宋_GBK" w:hAnsi="宋体" w:eastAsia="方正仿宋_GBK" w:cs="宋体"/>
          <w:kern w:val="0"/>
          <w:sz w:val="32"/>
          <w:szCs w:val="32"/>
          <w:lang w:val="en-US" w:eastAsia="zh-CN"/>
        </w:rPr>
        <w:t>22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年</w:t>
      </w:r>
      <w:r>
        <w:rPr>
          <w:rFonts w:hint="eastAsia" w:ascii="方正仿宋_GBK" w:hAnsi="宋体" w:eastAsia="方正仿宋_GBK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月</w:t>
      </w:r>
      <w:r>
        <w:rPr>
          <w:rFonts w:hint="eastAsia" w:ascii="方正仿宋_GBK" w:hAnsi="宋体" w:eastAsia="方正仿宋_GBK" w:cs="宋体"/>
          <w:kern w:val="0"/>
          <w:sz w:val="32"/>
          <w:szCs w:val="32"/>
          <w:lang w:val="en-US" w:eastAsia="zh-CN"/>
        </w:rPr>
        <w:t>29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日</w:t>
      </w:r>
    </w:p>
    <w:sectPr>
      <w:footerReference r:id="rId3" w:type="default"/>
      <w:pgSz w:w="11906" w:h="16838"/>
      <w:pgMar w:top="1588" w:right="1304" w:bottom="1588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B36"/>
    <w:rsid w:val="00144D16"/>
    <w:rsid w:val="001533CE"/>
    <w:rsid w:val="00355C81"/>
    <w:rsid w:val="00506842"/>
    <w:rsid w:val="0055556B"/>
    <w:rsid w:val="007567FC"/>
    <w:rsid w:val="007D38B0"/>
    <w:rsid w:val="0096517D"/>
    <w:rsid w:val="00C12F1C"/>
    <w:rsid w:val="00C91145"/>
    <w:rsid w:val="00C95498"/>
    <w:rsid w:val="00EA1B36"/>
    <w:rsid w:val="00FD2621"/>
    <w:rsid w:val="00FE30B7"/>
    <w:rsid w:val="01651B92"/>
    <w:rsid w:val="02565A26"/>
    <w:rsid w:val="02BA3096"/>
    <w:rsid w:val="05365527"/>
    <w:rsid w:val="05460230"/>
    <w:rsid w:val="0853732F"/>
    <w:rsid w:val="08930142"/>
    <w:rsid w:val="092A0079"/>
    <w:rsid w:val="0A95059A"/>
    <w:rsid w:val="0B977616"/>
    <w:rsid w:val="0DB54CF9"/>
    <w:rsid w:val="0F910BB4"/>
    <w:rsid w:val="0FBE452E"/>
    <w:rsid w:val="107E24EC"/>
    <w:rsid w:val="11677498"/>
    <w:rsid w:val="11C2531D"/>
    <w:rsid w:val="121B7188"/>
    <w:rsid w:val="1318216B"/>
    <w:rsid w:val="13DE2E37"/>
    <w:rsid w:val="143314FF"/>
    <w:rsid w:val="14A32D8F"/>
    <w:rsid w:val="16B60716"/>
    <w:rsid w:val="17024A76"/>
    <w:rsid w:val="19603527"/>
    <w:rsid w:val="1995529B"/>
    <w:rsid w:val="19BE780F"/>
    <w:rsid w:val="1B200D0B"/>
    <w:rsid w:val="1C7103B5"/>
    <w:rsid w:val="1D49280B"/>
    <w:rsid w:val="1DBD6F52"/>
    <w:rsid w:val="1DEF11A3"/>
    <w:rsid w:val="211A218B"/>
    <w:rsid w:val="223232BD"/>
    <w:rsid w:val="22354752"/>
    <w:rsid w:val="2277420A"/>
    <w:rsid w:val="24124ED6"/>
    <w:rsid w:val="247C3844"/>
    <w:rsid w:val="27501622"/>
    <w:rsid w:val="28CF2A21"/>
    <w:rsid w:val="28E22959"/>
    <w:rsid w:val="2B2A0323"/>
    <w:rsid w:val="2C006DC5"/>
    <w:rsid w:val="2CA512DD"/>
    <w:rsid w:val="2F4336E9"/>
    <w:rsid w:val="309B1CBE"/>
    <w:rsid w:val="31854049"/>
    <w:rsid w:val="3217772F"/>
    <w:rsid w:val="33764A0E"/>
    <w:rsid w:val="34340D57"/>
    <w:rsid w:val="34363A18"/>
    <w:rsid w:val="34FE5F86"/>
    <w:rsid w:val="36496CBB"/>
    <w:rsid w:val="385B0022"/>
    <w:rsid w:val="38C52DF4"/>
    <w:rsid w:val="392C5193"/>
    <w:rsid w:val="39621E34"/>
    <w:rsid w:val="3A0E4E1B"/>
    <w:rsid w:val="3AEE4A98"/>
    <w:rsid w:val="3C0513B4"/>
    <w:rsid w:val="3E9559A7"/>
    <w:rsid w:val="3FD762DB"/>
    <w:rsid w:val="403D70B0"/>
    <w:rsid w:val="41134588"/>
    <w:rsid w:val="41971330"/>
    <w:rsid w:val="42832B40"/>
    <w:rsid w:val="430A1EFC"/>
    <w:rsid w:val="44915545"/>
    <w:rsid w:val="45C9276A"/>
    <w:rsid w:val="46436F1A"/>
    <w:rsid w:val="46443388"/>
    <w:rsid w:val="46C36386"/>
    <w:rsid w:val="475501F2"/>
    <w:rsid w:val="47A03A98"/>
    <w:rsid w:val="4974748D"/>
    <w:rsid w:val="49C165E8"/>
    <w:rsid w:val="4AC218C9"/>
    <w:rsid w:val="4B1E34A4"/>
    <w:rsid w:val="4CBC4D41"/>
    <w:rsid w:val="4E6D3321"/>
    <w:rsid w:val="4EB22E6F"/>
    <w:rsid w:val="4EC014E9"/>
    <w:rsid w:val="4F5F5ED8"/>
    <w:rsid w:val="4F74220B"/>
    <w:rsid w:val="508C569A"/>
    <w:rsid w:val="5182749B"/>
    <w:rsid w:val="52610D2B"/>
    <w:rsid w:val="53595EF1"/>
    <w:rsid w:val="545D7597"/>
    <w:rsid w:val="55630CB9"/>
    <w:rsid w:val="55B509F6"/>
    <w:rsid w:val="55B5404F"/>
    <w:rsid w:val="56461C3E"/>
    <w:rsid w:val="58335E06"/>
    <w:rsid w:val="58570656"/>
    <w:rsid w:val="588166DF"/>
    <w:rsid w:val="58B06665"/>
    <w:rsid w:val="595E47C0"/>
    <w:rsid w:val="59C608C5"/>
    <w:rsid w:val="5A02715B"/>
    <w:rsid w:val="5AC350BF"/>
    <w:rsid w:val="5B506884"/>
    <w:rsid w:val="5D2A7F69"/>
    <w:rsid w:val="5DD7021F"/>
    <w:rsid w:val="5F1D1D7C"/>
    <w:rsid w:val="5F3A60E2"/>
    <w:rsid w:val="5FA22C8C"/>
    <w:rsid w:val="60C065C7"/>
    <w:rsid w:val="60E51BC4"/>
    <w:rsid w:val="61152374"/>
    <w:rsid w:val="61C21C27"/>
    <w:rsid w:val="626707A6"/>
    <w:rsid w:val="628C1E1B"/>
    <w:rsid w:val="62BA43EC"/>
    <w:rsid w:val="62FB5BED"/>
    <w:rsid w:val="63046D3D"/>
    <w:rsid w:val="645B659F"/>
    <w:rsid w:val="65311770"/>
    <w:rsid w:val="65466485"/>
    <w:rsid w:val="65B40D49"/>
    <w:rsid w:val="66FD7F80"/>
    <w:rsid w:val="699D6E83"/>
    <w:rsid w:val="699E4216"/>
    <w:rsid w:val="6A227003"/>
    <w:rsid w:val="6B37549C"/>
    <w:rsid w:val="6B8675A4"/>
    <w:rsid w:val="6C2A28CD"/>
    <w:rsid w:val="6CA534CF"/>
    <w:rsid w:val="6D616F99"/>
    <w:rsid w:val="6D926D57"/>
    <w:rsid w:val="6DBE36AC"/>
    <w:rsid w:val="6EC80BD9"/>
    <w:rsid w:val="6EF401C2"/>
    <w:rsid w:val="6F17296A"/>
    <w:rsid w:val="6F4B545C"/>
    <w:rsid w:val="6FF46255"/>
    <w:rsid w:val="737947E1"/>
    <w:rsid w:val="73E626FB"/>
    <w:rsid w:val="75B50522"/>
    <w:rsid w:val="77A503F1"/>
    <w:rsid w:val="77CF2929"/>
    <w:rsid w:val="78933965"/>
    <w:rsid w:val="7D160610"/>
    <w:rsid w:val="7D933390"/>
    <w:rsid w:val="7DE521C0"/>
    <w:rsid w:val="7E2650FC"/>
    <w:rsid w:val="7FAD11FD"/>
    <w:rsid w:val="7FB2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412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1"/>
    <w:next w:val="1"/>
    <w:unhideWhenUsed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00" w:beforeLines="0" w:beforeAutospacing="1" w:after="120" w:afterLines="0" w:line="240" w:lineRule="atLeast"/>
    </w:pPr>
    <w:rPr>
      <w:rFonts w:ascii="Calibri" w:hAnsi="Calibri" w:eastAsia="仿宋_GB2312"/>
      <w:spacing w:val="-6"/>
      <w:sz w:val="32"/>
      <w:szCs w:val="32"/>
    </w:rPr>
  </w:style>
  <w:style w:type="paragraph" w:styleId="6">
    <w:name w:val="toc 5"/>
    <w:basedOn w:val="1"/>
    <w:next w:val="1"/>
    <w:qFormat/>
    <w:uiPriority w:val="0"/>
    <w:pPr>
      <w:spacing w:before="100" w:beforeLines="0" w:beforeAutospacing="1" w:after="100" w:afterLines="0" w:afterAutospacing="1" w:line="240" w:lineRule="atLeast"/>
      <w:ind w:left="1680"/>
    </w:pPr>
    <w:rPr>
      <w:rFonts w:ascii="Calibri" w:hAnsi="Calibri"/>
      <w:spacing w:val="-6"/>
      <w:sz w:val="32"/>
      <w:szCs w:val="32"/>
    </w:rPr>
  </w:style>
  <w:style w:type="paragraph" w:styleId="7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next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20"/>
    <w:rPr>
      <w:i/>
      <w:iCs/>
    </w:rPr>
  </w:style>
  <w:style w:type="character" w:customStyle="1" w:styleId="16">
    <w:name w:val="日期 Char"/>
    <w:basedOn w:val="13"/>
    <w:link w:val="7"/>
    <w:semiHidden/>
    <w:qFormat/>
    <w:uiPriority w:val="99"/>
  </w:style>
  <w:style w:type="character" w:customStyle="1" w:styleId="17">
    <w:name w:val="批注框文本 Char"/>
    <w:basedOn w:val="13"/>
    <w:link w:val="8"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13"/>
    <w:link w:val="10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13"/>
    <w:link w:val="9"/>
    <w:semiHidden/>
    <w:qFormat/>
    <w:uiPriority w:val="99"/>
    <w:rPr>
      <w:sz w:val="18"/>
      <w:szCs w:val="18"/>
    </w:rPr>
  </w:style>
  <w:style w:type="paragraph" w:customStyle="1" w:styleId="20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50B7C3-8FA6-4267-A210-00316680C7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</Words>
  <Characters>334</Characters>
  <Lines>2</Lines>
  <Paragraphs>1</Paragraphs>
  <TotalTime>3</TotalTime>
  <ScaleCrop>false</ScaleCrop>
  <LinksUpToDate>false</LinksUpToDate>
  <CharactersWithSpaces>391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2020-01-19T01:11:00Z</dcterms:created>
  <dc:creator>czhhhh</dc:creator>
  <cp:lastModifiedBy>Administrator</cp:lastModifiedBy>
  <cp:lastPrinted>2020-10-26T09:19:00Z</cp:lastPrinted>
  <dcterms:modified xsi:type="dcterms:W3CDTF">2022-10-21T05:26:46Z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