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b w:val="0"/>
          <w:bCs/>
          <w:sz w:val="44"/>
          <w:szCs w:val="22"/>
        </w:rPr>
      </w:pPr>
      <w:r>
        <w:rPr>
          <w:rFonts w:hint="eastAsia" w:ascii="方正小标宋简体" w:hAnsi="方正小标宋简体" w:eastAsia="方正小标宋简体" w:cs="方正小标宋简体"/>
          <w:b w:val="0"/>
          <w:bCs/>
          <w:sz w:val="44"/>
          <w:szCs w:val="22"/>
          <w:lang w:eastAsia="zh-CN"/>
        </w:rPr>
        <w:t>关于下达</w:t>
      </w:r>
      <w:r>
        <w:rPr>
          <w:rFonts w:hint="eastAsia" w:ascii="方正小标宋简体" w:hAnsi="方正小标宋简体" w:eastAsia="方正小标宋简体" w:cs="方正小标宋简体"/>
          <w:b w:val="0"/>
          <w:bCs/>
          <w:sz w:val="44"/>
          <w:szCs w:val="22"/>
        </w:rPr>
        <w:t>2023年新型集体经济发展建</w:t>
      </w:r>
    </w:p>
    <w:p>
      <w:pPr>
        <w:jc w:val="center"/>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b w:val="0"/>
          <w:bCs/>
          <w:sz w:val="44"/>
          <w:szCs w:val="22"/>
        </w:rPr>
        <w:t>设项目</w:t>
      </w:r>
      <w:r>
        <w:rPr>
          <w:rFonts w:hint="eastAsia" w:ascii="方正小标宋简体" w:hAnsi="方正小标宋简体" w:eastAsia="方正小标宋简体" w:cs="方正小标宋简体"/>
          <w:b w:val="0"/>
          <w:bCs/>
          <w:sz w:val="44"/>
          <w:szCs w:val="22"/>
          <w:lang w:eastAsia="zh-CN"/>
        </w:rPr>
        <w:t>资金的通知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德财农〔2023〕145号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德钦县农业农村局、拖顶乡人民政府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0"/>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十五届人民政府第22次常务会议研究同意，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2023年第二批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〔2023〕42号</w:t>
      </w:r>
      <w:r>
        <w:rPr>
          <w:rFonts w:hint="eastAsia" w:ascii="仿宋_GB2312" w:hAnsi="仿宋_GB2312" w:eastAsia="仿宋_GB2312" w:cs="仿宋_GB2312"/>
          <w:sz w:val="32"/>
          <w:lang w:val="en-US" w:eastAsia="zh-CN"/>
        </w:rPr>
        <w:t>)210万元</w:t>
      </w:r>
      <w:r>
        <w:rPr>
          <w:rFonts w:hint="eastAsia" w:ascii="仿宋_GB2312" w:hAnsi="仿宋_GB2312" w:eastAsia="仿宋_GB2312" w:cs="仿宋_GB2312"/>
          <w:sz w:val="32"/>
          <w:szCs w:val="32"/>
          <w:lang w:val="en-US" w:eastAsia="zh-CN"/>
        </w:rPr>
        <w:t>下达给你单位，专项用于2023年新型集体经济发展建设项目。此款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规定管理使用资金，资金不得用于单位基本支出等与巩固拓展脱贫攻坚同乡村振兴无关的支出；用于项目前期设计、评审、招标、监理以及验收等与项目管理相关的项目管理费不得超过1%的比例。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8月15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left="1598" w:leftChars="304" w:right="480"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附件：1.德钦县2023年第二批统筹整合财政涉农资金项目规划表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left="1600" w:right="480" w:hanging="1600" w:hanging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2.德钦县2023年第二批统筹整合财政涉农资金项目绩效目标申报表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7"/>
        <w:tblW w:w="14400" w:type="dxa"/>
        <w:tblInd w:w="-325" w:type="dxa"/>
        <w:tblLayout w:type="fixed"/>
        <w:tblCellMar>
          <w:top w:w="0" w:type="dxa"/>
          <w:left w:w="0" w:type="dxa"/>
          <w:bottom w:w="0" w:type="dxa"/>
          <w:right w:w="0" w:type="dxa"/>
        </w:tblCellMar>
      </w:tblPr>
      <w:tblGrid>
        <w:gridCol w:w="620"/>
        <w:gridCol w:w="815"/>
        <w:gridCol w:w="904"/>
        <w:gridCol w:w="926"/>
        <w:gridCol w:w="1204"/>
        <w:gridCol w:w="2596"/>
        <w:gridCol w:w="1668"/>
        <w:gridCol w:w="1451"/>
        <w:gridCol w:w="3472"/>
        <w:gridCol w:w="744"/>
      </w:tblGrid>
      <w:tr>
        <w:tblPrEx>
          <w:tblCellMar>
            <w:top w:w="0" w:type="dxa"/>
            <w:left w:w="0" w:type="dxa"/>
            <w:bottom w:w="0" w:type="dxa"/>
            <w:right w:w="0" w:type="dxa"/>
          </w:tblCellMar>
        </w:tblPrEx>
        <w:trPr>
          <w:trHeight w:val="90" w:hRule="atLeast"/>
        </w:trPr>
        <w:tc>
          <w:tcPr>
            <w:tcW w:w="1440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德钦县2023年第二批统筹整合财政涉农资金项目规划表</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3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县委组织部</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拖顶乡德吉村</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拖顶乡</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拖顶乡德吉村土鸡养殖场建设项目</w:t>
            </w: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建设温脱房、育雏舍15间，约50</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 xml:space="preserve">（包含育雏笼及供暖设备） </w:t>
            </w:r>
          </w:p>
          <w:p>
            <w:pPr>
              <w:keepNext w:val="0"/>
              <w:keepLines w:val="0"/>
              <w:widowControl/>
              <w:numPr>
                <w:ilvl w:val="0"/>
                <w:numId w:val="1"/>
              </w:numPr>
              <w:suppressLineNumbers w:val="0"/>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建设孵化室、饲料粗加工厂房3间，约50㎡；建设鸡场围栏及购置相关机器等设备</w:t>
            </w:r>
          </w:p>
        </w:tc>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w:t>
            </w:r>
          </w:p>
        </w:tc>
        <w:tc>
          <w:tcPr>
            <w:tcW w:w="3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通过项目建设，覆盖德吉村161户679人，其中，脱贫户43户159人受益。项目实施后，能解决德吉村土鸡养殖不成规模、出栏率低和市场需求和供给不平衡等问题，为农村产业持续发展、农民持续增收创造有利条件。</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r>
        <w:tblPrEx>
          <w:tblCellMar>
            <w:top w:w="0" w:type="dxa"/>
            <w:left w:w="0" w:type="dxa"/>
            <w:bottom w:w="0" w:type="dxa"/>
            <w:right w:w="0"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w:t>
            </w: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县委组织部</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德钦县农业农村局</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德钦县农业农村局</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奔子栏镇夺通村、叶央村生猪养殖建设项目</w:t>
            </w: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建设养猪场生产用房（育肥厂房），约541㎡，含基础、场地硬化、墙面、隔断及其他水电配套设施。</w:t>
            </w:r>
          </w:p>
        </w:tc>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140</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140</w:t>
            </w:r>
          </w:p>
        </w:tc>
        <w:tc>
          <w:tcPr>
            <w:tcW w:w="3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通过项目建设，覆盖夺通村330户1433人受益。项目实施后，能有效完善夺通村联农带农机制，既为农户提供就近务工机会，又带动农户参与生猪养殖，激发村民内生动力，拓宽农户增收渠道。</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jc w:val="both"/>
        <w:rPr>
          <w:rFonts w:hint="default"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p/>
    <w:tbl>
      <w:tblPr>
        <w:tblStyle w:val="7"/>
        <w:tblW w:w="8293" w:type="dxa"/>
        <w:tblInd w:w="0" w:type="dxa"/>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附件2</w:t>
            </w:r>
          </w:p>
        </w:tc>
        <w:tc>
          <w:tcPr>
            <w:tcW w:w="735"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553"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51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65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653"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597"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24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62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32"/>
                <w:szCs w:val="32"/>
              </w:rPr>
            </w:pPr>
            <w:r>
              <w:rPr>
                <w:rFonts w:hint="eastAsia" w:ascii="宋体" w:hAnsi="宋体" w:cs="宋体"/>
                <w:b/>
                <w:color w:val="000000"/>
                <w:kern w:val="0"/>
                <w:sz w:val="28"/>
                <w:szCs w:val="28"/>
              </w:rPr>
              <w:t>德钦县2023年第</w:t>
            </w:r>
            <w:r>
              <w:rPr>
                <w:rFonts w:hint="eastAsia" w:ascii="宋体" w:hAnsi="宋体" w:cs="宋体"/>
                <w:b/>
                <w:color w:val="000000"/>
                <w:kern w:val="0"/>
                <w:sz w:val="28"/>
                <w:szCs w:val="28"/>
                <w:lang w:val="en-US" w:eastAsia="zh-CN"/>
              </w:rPr>
              <w:t>二</w:t>
            </w:r>
            <w:r>
              <w:rPr>
                <w:rFonts w:hint="eastAsia" w:ascii="宋体" w:hAnsi="宋体" w:cs="宋体"/>
                <w:b/>
                <w:color w:val="000000"/>
                <w:kern w:val="0"/>
                <w:sz w:val="28"/>
                <w:szCs w:val="28"/>
              </w:rPr>
              <w:t>批统筹整合财政涉农资金项目绩效目标申报表</w:t>
            </w:r>
          </w:p>
        </w:tc>
      </w:tr>
      <w:tr>
        <w:tblPrEx>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tcMar>
              <w:top w:w="15" w:type="dxa"/>
              <w:left w:w="15" w:type="dxa"/>
              <w:right w:w="15" w:type="dxa"/>
            </w:tcMar>
          </w:tcPr>
          <w:p>
            <w:pPr>
              <w:widowControl/>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（2023年度）</w:t>
            </w:r>
          </w:p>
        </w:tc>
      </w:tr>
      <w:tr>
        <w:tblPrEx>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Times New Roman" w:hAnsi="Times New Roman" w:eastAsia="方正仿宋_GBK" w:cs="方正仿宋_GBK"/>
                <w:sz w:val="21"/>
                <w:szCs w:val="21"/>
                <w:highlight w:val="none"/>
                <w:lang w:eastAsia="zh-CN"/>
              </w:rPr>
              <w:t>奔子栏镇夺通村、叶央村生猪养殖建设项目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农布定主</w:t>
            </w:r>
            <w:r>
              <w:rPr>
                <w:rFonts w:hint="eastAsia" w:ascii="仿宋_GB2312" w:hAnsi="仿宋_GB2312" w:eastAsia="仿宋_GB2312" w:cs="仿宋_GB2312"/>
                <w:color w:val="000000"/>
                <w:szCs w:val="21"/>
              </w:rPr>
              <w:t>139887</w:t>
            </w:r>
            <w:r>
              <w:rPr>
                <w:rFonts w:hint="eastAsia" w:ascii="仿宋_GB2312" w:hAnsi="仿宋_GB2312" w:eastAsia="仿宋_GB2312" w:cs="仿宋_GB2312"/>
                <w:color w:val="000000"/>
                <w:szCs w:val="21"/>
                <w:lang w:val="en-US" w:eastAsia="zh-CN"/>
              </w:rPr>
              <w:t>94994</w:t>
            </w:r>
          </w:p>
        </w:tc>
      </w:tr>
      <w:tr>
        <w:tblPrEx>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德钦县农业农村局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德钦县农业农村局</w:t>
            </w:r>
          </w:p>
        </w:tc>
      </w:tr>
      <w:tr>
        <w:tblPrEx>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资金情况</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140</w:t>
            </w:r>
          </w:p>
        </w:tc>
      </w:tr>
      <w:tr>
        <w:tblPrEx>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140</w:t>
            </w:r>
          </w:p>
        </w:tc>
      </w:tr>
      <w:tr>
        <w:tblPrEx>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w:t>
            </w:r>
          </w:p>
        </w:tc>
      </w:tr>
      <w:tr>
        <w:tblPrEx>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总</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体</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目</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年度目标</w:t>
            </w:r>
          </w:p>
        </w:tc>
      </w:tr>
      <w:tr>
        <w:tblPrEx>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default" w:ascii="仿宋_GB2312" w:hAnsi="仿宋_GB2312" w:eastAsia="仿宋_GB2312" w:cs="仿宋_GB2312"/>
                <w:color w:val="000000"/>
                <w:szCs w:val="21"/>
                <w:lang w:val="en-US" w:eastAsia="zh-CN"/>
              </w:rPr>
              <w:t>新建养猪场生产用房</w:t>
            </w:r>
            <w:r>
              <w:rPr>
                <w:rFonts w:hint="eastAsia" w:ascii="仿宋_GB2312" w:hAnsi="仿宋_GB2312" w:eastAsia="仿宋_GB2312" w:cs="仿宋_GB2312"/>
                <w:color w:val="000000"/>
                <w:szCs w:val="21"/>
                <w:lang w:val="en-US" w:eastAsia="zh-CN"/>
              </w:rPr>
              <w:t>（育肥厂房），计划建设541平方米（含基础、场地硬化、墙面、隔断及其他水电配套设施）</w:t>
            </w:r>
            <w:r>
              <w:rPr>
                <w:rFonts w:hint="default" w:ascii="仿宋_GB2312" w:hAnsi="仿宋_GB2312" w:eastAsia="仿宋_GB2312" w:cs="仿宋_GB2312"/>
                <w:color w:val="000000"/>
                <w:szCs w:val="21"/>
                <w:lang w:val="en-US" w:eastAsia="zh-CN"/>
              </w:rPr>
              <w:t>。</w:t>
            </w:r>
          </w:p>
        </w:tc>
      </w:tr>
      <w:tr>
        <w:tblPrEx>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绩</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受益农户</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330</w:t>
            </w:r>
            <w:r>
              <w:rPr>
                <w:rFonts w:hint="eastAsia" w:ascii="仿宋_GB2312" w:hAnsi="仿宋_GB2312" w:eastAsia="仿宋_GB2312" w:cs="仿宋_GB2312"/>
                <w:color w:val="000000"/>
                <w:szCs w:val="21"/>
              </w:rPr>
              <w:t>户</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受益村组</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1个</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default" w:ascii="仿宋_GB2312" w:hAnsi="仿宋_GB2312" w:eastAsia="仿宋_GB2312" w:cs="仿宋_GB2312"/>
                <w:color w:val="000000"/>
                <w:szCs w:val="21"/>
                <w:lang w:val="en-US" w:eastAsia="zh-CN"/>
              </w:rPr>
              <w:t>新建养猪场生产用房</w:t>
            </w:r>
            <w:r>
              <w:rPr>
                <w:rFonts w:hint="eastAsia" w:ascii="仿宋_GB2312" w:hAnsi="仿宋_GB2312" w:eastAsia="仿宋_GB2312" w:cs="仿宋_GB2312"/>
                <w:color w:val="000000"/>
                <w:szCs w:val="21"/>
                <w:lang w:val="en-US" w:eastAsia="zh-CN"/>
              </w:rPr>
              <w:t>（育肥厂房）</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541平方米</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租金收益</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6万元</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开完工及时率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tabs>
                <w:tab w:val="left" w:pos="793"/>
              </w:tabs>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育肥厂房使用年限</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5年</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完工时间</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2023年12月20日</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项目投入资金</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140</w:t>
            </w:r>
            <w:r>
              <w:rPr>
                <w:rFonts w:hint="eastAsia" w:ascii="仿宋_GB2312" w:hAnsi="仿宋_GB2312" w:eastAsia="仿宋_GB2312" w:cs="仿宋_GB2312"/>
                <w:color w:val="000000"/>
                <w:szCs w:val="21"/>
              </w:rPr>
              <w:t>万元</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每平米投入</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2000</w:t>
            </w:r>
            <w:r>
              <w:rPr>
                <w:rFonts w:hint="eastAsia" w:ascii="仿宋_GB2312" w:hAnsi="仿宋_GB2312" w:eastAsia="仿宋_GB2312" w:cs="仿宋_GB2312"/>
                <w:color w:val="000000"/>
                <w:szCs w:val="21"/>
              </w:rPr>
              <w:t>元</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效益指标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社会效益</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带动</w:t>
            </w:r>
            <w:r>
              <w:rPr>
                <w:rFonts w:hint="eastAsia" w:ascii="仿宋_GB2312" w:hAnsi="仿宋_GB2312" w:eastAsia="仿宋_GB2312" w:cs="仿宋_GB2312"/>
                <w:color w:val="000000"/>
                <w:szCs w:val="21"/>
                <w:lang w:val="en-US" w:eastAsia="zh-CN"/>
              </w:rPr>
              <w:t>夺通小组</w:t>
            </w:r>
            <w:r>
              <w:rPr>
                <w:rFonts w:hint="eastAsia" w:ascii="仿宋_GB2312" w:hAnsi="仿宋_GB2312" w:eastAsia="仿宋_GB2312" w:cs="仿宋_GB2312"/>
                <w:color w:val="000000"/>
                <w:szCs w:val="21"/>
              </w:rPr>
              <w:t>农户增收</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800</w:t>
            </w:r>
            <w:r>
              <w:rPr>
                <w:rFonts w:hint="eastAsia" w:ascii="仿宋_GB2312" w:hAnsi="仿宋_GB2312" w:eastAsia="仿宋_GB2312" w:cs="仿宋_GB2312"/>
                <w:color w:val="000000"/>
                <w:szCs w:val="21"/>
              </w:rPr>
              <w:t>元</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务工机会</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增加</w:t>
            </w:r>
          </w:p>
        </w:tc>
      </w:tr>
      <w:tr>
        <w:tblPrEx>
          <w:tblCellMar>
            <w:top w:w="0" w:type="dxa"/>
            <w:left w:w="0" w:type="dxa"/>
            <w:bottom w:w="0" w:type="dxa"/>
            <w:right w:w="0" w:type="dxa"/>
          </w:tblCellMar>
        </w:tblPrEx>
        <w:trPr>
          <w:trHeight w:val="3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可持续影响</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激发农户内生动力</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实现</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满意度指标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服务对象</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受益</w:t>
            </w:r>
            <w:r>
              <w:rPr>
                <w:rFonts w:hint="eastAsia" w:ascii="仿宋_GB2312" w:hAnsi="仿宋_GB2312" w:eastAsia="仿宋_GB2312" w:cs="仿宋_GB2312"/>
                <w:color w:val="000000"/>
                <w:szCs w:val="21"/>
                <w:lang w:val="en-US" w:eastAsia="zh-CN"/>
              </w:rPr>
              <w:t>农户</w:t>
            </w:r>
            <w:r>
              <w:rPr>
                <w:rFonts w:hint="eastAsia" w:ascii="仿宋_GB2312" w:hAnsi="仿宋_GB2312" w:eastAsia="仿宋_GB2312" w:cs="仿宋_GB2312"/>
                <w:color w:val="000000"/>
                <w:szCs w:val="21"/>
              </w:rPr>
              <w:t>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85</w:t>
            </w:r>
            <w:r>
              <w:rPr>
                <w:rFonts w:hint="eastAsia" w:ascii="仿宋_GB2312" w:hAnsi="仿宋_GB2312" w:eastAsia="仿宋_GB2312" w:cs="仿宋_GB2312"/>
                <w:color w:val="000000"/>
                <w:szCs w:val="21"/>
              </w:rPr>
              <w:t>%</w:t>
            </w:r>
          </w:p>
        </w:tc>
      </w:tr>
      <w:tr>
        <w:tblPrEx>
          <w:tblCellMar>
            <w:top w:w="0" w:type="dxa"/>
            <w:left w:w="0" w:type="dxa"/>
            <w:bottom w:w="0" w:type="dxa"/>
            <w:right w:w="0" w:type="dxa"/>
          </w:tblCellMar>
        </w:tblPrEx>
        <w:trPr>
          <w:trHeight w:val="31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受益村组满意度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85</w:t>
            </w:r>
            <w:r>
              <w:rPr>
                <w:rFonts w:hint="eastAsia" w:ascii="仿宋_GB2312" w:hAnsi="仿宋_GB2312" w:eastAsia="仿宋_GB2312" w:cs="仿宋_GB2312"/>
                <w:color w:val="000000"/>
                <w:szCs w:val="21"/>
              </w:rPr>
              <w:t>%</w:t>
            </w:r>
          </w:p>
        </w:tc>
      </w:tr>
      <w:tr>
        <w:tblPrEx>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经办人（电话）：      单位负责人：</w:t>
            </w:r>
            <w:r>
              <w:rPr>
                <w:rFonts w:hint="eastAsia" w:ascii="仿宋_GB2312" w:hAnsi="仿宋_GB2312" w:eastAsia="仿宋_GB2312" w:cs="仿宋_GB2312"/>
                <w:color w:val="000000"/>
                <w:kern w:val="0"/>
                <w:szCs w:val="21"/>
                <w:lang w:val="en-US" w:eastAsia="zh-CN"/>
              </w:rPr>
              <w:t>农布定主</w:t>
            </w:r>
            <w:r>
              <w:rPr>
                <w:rFonts w:hint="eastAsia" w:ascii="仿宋_GB2312" w:hAnsi="仿宋_GB2312" w:eastAsia="仿宋_GB2312" w:cs="仿宋_GB2312"/>
                <w:color w:val="000000"/>
                <w:kern w:val="0"/>
                <w:szCs w:val="21"/>
              </w:rPr>
              <w:t xml:space="preserve">       上报日期：</w:t>
            </w:r>
            <w:r>
              <w:rPr>
                <w:rFonts w:hint="eastAsia" w:ascii="仿宋_GB2312" w:hAnsi="仿宋_GB2312" w:eastAsia="仿宋_GB2312" w:cs="仿宋_GB2312"/>
                <w:color w:val="000000"/>
                <w:kern w:val="0"/>
                <w:szCs w:val="21"/>
                <w:lang w:eastAsia="zh-CN"/>
              </w:rPr>
              <w:t>2023年8月</w:t>
            </w:r>
            <w:r>
              <w:rPr>
                <w:rFonts w:hint="eastAsia" w:ascii="仿宋_GB2312" w:hAnsi="仿宋_GB2312" w:eastAsia="仿宋_GB2312" w:cs="仿宋_GB2312"/>
                <w:color w:val="000000"/>
                <w:kern w:val="0"/>
                <w:szCs w:val="21"/>
                <w:lang w:val="en-US" w:eastAsia="zh-CN"/>
              </w:rPr>
              <w:t>9</w:t>
            </w:r>
            <w:r>
              <w:rPr>
                <w:rFonts w:hint="eastAsia" w:ascii="仿宋_GB2312" w:hAnsi="仿宋_GB2312" w:eastAsia="仿宋_GB2312" w:cs="仿宋_GB2312"/>
                <w:color w:val="000000"/>
                <w:kern w:val="0"/>
                <w:szCs w:val="21"/>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附件2</w:t>
            </w:r>
          </w:p>
        </w:tc>
        <w:tc>
          <w:tcPr>
            <w:tcW w:w="735"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rPr>
              <w:t>德钦县202</w:t>
            </w:r>
            <w:r>
              <w:rPr>
                <w:rFonts w:hint="eastAsia" w:ascii="宋体" w:hAnsi="宋体" w:cs="宋体"/>
                <w:b/>
                <w:i w:val="0"/>
                <w:color w:val="000000"/>
                <w:kern w:val="0"/>
                <w:sz w:val="28"/>
                <w:szCs w:val="28"/>
                <w:u w:val="none"/>
                <w:lang w:val="en-US" w:eastAsia="zh-CN"/>
              </w:rPr>
              <w:t>3</w:t>
            </w:r>
            <w:r>
              <w:rPr>
                <w:rFonts w:hint="eastAsia" w:ascii="宋体" w:hAnsi="宋体" w:eastAsia="宋体" w:cs="宋体"/>
                <w:b/>
                <w:i w:val="0"/>
                <w:color w:val="000000"/>
                <w:kern w:val="0"/>
                <w:sz w:val="28"/>
                <w:szCs w:val="28"/>
                <w:u w:val="none"/>
                <w:lang w:val="en-US" w:eastAsia="zh-CN"/>
              </w:rPr>
              <w:t>年第</w:t>
            </w:r>
            <w:r>
              <w:rPr>
                <w:rFonts w:hint="eastAsia" w:ascii="宋体" w:hAnsi="宋体" w:cs="宋体"/>
                <w:b/>
                <w:i w:val="0"/>
                <w:color w:val="000000"/>
                <w:kern w:val="0"/>
                <w:sz w:val="28"/>
                <w:szCs w:val="28"/>
                <w:u w:val="none"/>
                <w:lang w:val="en-US" w:eastAsia="zh-CN"/>
              </w:rPr>
              <w:t>二</w:t>
            </w:r>
            <w:r>
              <w:rPr>
                <w:rFonts w:hint="eastAsia" w:ascii="宋体" w:hAnsi="宋体" w:eastAsia="宋体" w:cs="宋体"/>
                <w:b/>
                <w:i w:val="0"/>
                <w:color w:val="000000"/>
                <w:kern w:val="0"/>
                <w:sz w:val="28"/>
                <w:szCs w:val="28"/>
                <w:u w:val="none"/>
                <w:lang w:val="en-US" w:eastAsia="zh-CN"/>
              </w:rPr>
              <w:t>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tcMar>
              <w:top w:w="15" w:type="dxa"/>
              <w:left w:w="15" w:type="dxa"/>
              <w:right w:w="15" w:type="dxa"/>
            </w:tcMa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 w:hAnsi="仿宋" w:eastAsia="仿宋" w:cs="仿宋"/>
                <w:b w:val="0"/>
                <w:bCs w:val="0"/>
                <w:i w:val="0"/>
                <w:iCs w:val="0"/>
                <w:color w:val="auto"/>
                <w:kern w:val="2"/>
                <w:sz w:val="24"/>
                <w:szCs w:val="24"/>
                <w:highlight w:val="none"/>
                <w:vertAlign w:val="baseline"/>
                <w:lang w:val="en-US" w:eastAsia="zh-CN"/>
              </w:rPr>
              <w:t>拖顶乡德吉村土鸡养殖场建设项目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rPr>
            </w:pPr>
            <w:r>
              <w:rPr>
                <w:rFonts w:hint="default" w:ascii="Times New Roman" w:hAnsi="Times New Roman" w:eastAsia="方正仿宋_GB2312" w:cs="Times New Roman"/>
                <w:i w:val="0"/>
                <w:color w:val="000000"/>
                <w:kern w:val="0"/>
                <w:sz w:val="21"/>
                <w:szCs w:val="21"/>
                <w:u w:val="none"/>
                <w:lang w:val="en-US" w:eastAsia="zh-CN"/>
              </w:rPr>
              <w:t>拖顶乡：杨春秀（13988767466）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县委组织部</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拖顶乡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 w:hAnsi="仿宋" w:eastAsia="仿宋" w:cs="仿宋"/>
                <w:b w:val="0"/>
                <w:bCs w:val="0"/>
                <w:i w:val="0"/>
                <w:iCs w:val="0"/>
                <w:color w:val="auto"/>
                <w:kern w:val="2"/>
                <w:sz w:val="24"/>
                <w:szCs w:val="24"/>
                <w:highlight w:val="none"/>
                <w:vertAlign w:val="baseline"/>
                <w:lang w:val="en-US" w:eastAsia="zh-CN"/>
              </w:rPr>
              <w:t>通过项目建设，覆盖德吉村161户679人，其中，脱贫户43户159人受益。项目实施后，能解决德吉村土鸡养殖不成规模、出栏率低和市场需求和供给不平衡等问题，为农村产业持续发展、农民持续增收创造有利条件。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土鸡养殖场建设项目数量</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w:t>
            </w:r>
            <w:r>
              <w:rPr>
                <w:rFonts w:hint="eastAsia" w:ascii="仿宋_GB2312" w:hAnsi="仿宋_GB2312" w:eastAsia="仿宋_GB2312" w:cs="仿宋_GB2312"/>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项目建成验收合格率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Arial" w:hAnsi="Arial" w:eastAsia="仿宋_GB2312" w:cs="Arial"/>
                <w:i w:val="0"/>
                <w:color w:val="000000"/>
                <w:sz w:val="21"/>
                <w:szCs w:val="21"/>
                <w:u w:val="none"/>
                <w:lang w:val="en-US" w:eastAsia="zh-CN"/>
              </w:rPr>
              <w:t>≥100</w:t>
            </w:r>
            <w:r>
              <w:rPr>
                <w:rFonts w:hint="eastAsia" w:ascii="仿宋_GB2312" w:hAnsi="仿宋_GB2312" w:eastAsia="仿宋_GB2312" w:cs="仿宋_GB2312"/>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项目建成后正常运行保证率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Arial" w:hAnsi="Arial" w:eastAsia="仿宋_GB2312" w:cs="Arial"/>
                <w:i w:val="0"/>
                <w:color w:val="000000"/>
                <w:sz w:val="21"/>
                <w:szCs w:val="21"/>
                <w:u w:val="none"/>
                <w:lang w:val="en-US" w:eastAsia="zh-CN"/>
              </w:rPr>
              <w:t>≥100</w:t>
            </w:r>
            <w:r>
              <w:rPr>
                <w:rFonts w:hint="eastAsia" w:ascii="仿宋_GB2312" w:hAnsi="仿宋_GB2312" w:eastAsia="仿宋_GB2312" w:cs="仿宋_GB2312"/>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tabs>
                <w:tab w:val="left" w:pos="793"/>
              </w:tabs>
              <w:jc w:val="left"/>
              <w:rPr>
                <w:rFonts w:hint="eastAsia" w:ascii="仿宋_GB2312" w:hAnsi="仿宋_GB2312" w:eastAsia="仿宋_GB2312" w:cs="仿宋_GB2312"/>
                <w:i w:val="0"/>
                <w:color w:val="000000"/>
                <w:sz w:val="21"/>
                <w:szCs w:val="21"/>
                <w:u w:val="none"/>
                <w:lang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sz w:val="21"/>
                <w:szCs w:val="21"/>
                <w:u w:val="none"/>
                <w:lang w:val="en-US" w:eastAsia="zh-CN"/>
              </w:rPr>
              <w:t>项目建设完成及时率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default" w:ascii="Arial" w:hAnsi="Arial" w:eastAsia="仿宋_GB2312" w:cs="Arial"/>
                <w:i w:val="0"/>
                <w:color w:val="000000"/>
                <w:sz w:val="21"/>
                <w:szCs w:val="21"/>
                <w:u w:val="none"/>
                <w:lang w:val="en-US" w:eastAsia="zh-CN"/>
              </w:rPr>
              <w:t>≥100</w:t>
            </w:r>
            <w:r>
              <w:rPr>
                <w:rFonts w:hint="eastAsia" w:ascii="仿宋_GB2312" w:hAnsi="仿宋_GB2312" w:eastAsia="仿宋_GB2312" w:cs="仿宋_GB2312"/>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项目成本总成本节约率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default" w:ascii="Arial" w:hAnsi="Arial" w:eastAsia="仿宋_GB2312" w:cs="Arial"/>
                <w:i w:val="0"/>
                <w:color w:val="000000"/>
                <w:sz w:val="21"/>
                <w:szCs w:val="21"/>
                <w:u w:val="none"/>
                <w:lang w:val="en-US" w:eastAsia="zh-CN"/>
              </w:rPr>
              <w:t>≥</w:t>
            </w:r>
            <w:r>
              <w:rPr>
                <w:rFonts w:hint="eastAsia" w:ascii="Arial" w:hAnsi="Arial" w:eastAsia="仿宋_GB2312" w:cs="Arial"/>
                <w:i w:val="0"/>
                <w:color w:val="000000"/>
                <w:sz w:val="21"/>
                <w:szCs w:val="21"/>
                <w:u w:val="none"/>
                <w:lang w:val="en-US" w:eastAsia="zh-CN"/>
              </w:rPr>
              <w:t>1</w:t>
            </w:r>
            <w:r>
              <w:rPr>
                <w:rFonts w:hint="eastAsia" w:ascii="仿宋_GB2312" w:hAnsi="仿宋_GB2312" w:eastAsia="仿宋_GB2312" w:cs="仿宋_GB2312"/>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效益指标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项目建成后受益人数</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default" w:ascii="Arial" w:hAnsi="Arial" w:eastAsia="仿宋_GB2312" w:cs="Arial"/>
                <w:i w:val="0"/>
                <w:color w:val="000000"/>
                <w:sz w:val="21"/>
                <w:szCs w:val="21"/>
                <w:u w:val="none"/>
                <w:lang w:val="en-US" w:eastAsia="zh-CN"/>
              </w:rPr>
              <w:t>≥679</w:t>
            </w:r>
            <w:r>
              <w:rPr>
                <w:rFonts w:hint="eastAsia" w:ascii="Arial" w:hAnsi="Arial" w:eastAsia="仿宋_GB2312" w:cs="Arial"/>
                <w:i w:val="0"/>
                <w:color w:val="000000"/>
                <w:sz w:val="21"/>
                <w:szCs w:val="21"/>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项目实施带动就业人数</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default" w:ascii="Arial" w:hAnsi="Arial" w:eastAsia="仿宋_GB2312" w:cs="Arial"/>
                <w:i w:val="0"/>
                <w:color w:val="000000"/>
                <w:sz w:val="21"/>
                <w:szCs w:val="21"/>
                <w:u w:val="none"/>
                <w:lang w:val="en-US" w:eastAsia="zh-CN"/>
              </w:rPr>
              <w:t>≥</w:t>
            </w:r>
            <w:r>
              <w:rPr>
                <w:rFonts w:hint="eastAsia" w:ascii="Arial" w:hAnsi="Arial" w:eastAsia="仿宋_GB2312" w:cs="Arial"/>
                <w:i w:val="0"/>
                <w:color w:val="000000"/>
                <w:sz w:val="21"/>
                <w:szCs w:val="21"/>
                <w:u w:val="none"/>
                <w:lang w:val="en-US" w:eastAsia="zh-CN"/>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项目建成后使用年限</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default" w:ascii="Arial" w:hAnsi="Arial" w:eastAsia="仿宋_GB2312" w:cs="Arial"/>
                <w:i w:val="0"/>
                <w:color w:val="000000"/>
                <w:sz w:val="21"/>
                <w:szCs w:val="21"/>
                <w:u w:val="none"/>
                <w:lang w:val="en-US" w:eastAsia="zh-CN"/>
              </w:rPr>
              <w:t>≥</w:t>
            </w:r>
            <w:r>
              <w:rPr>
                <w:rFonts w:hint="eastAsia" w:ascii="Arial" w:hAnsi="Arial" w:eastAsia="仿宋_GB2312" w:cs="Arial"/>
                <w:i w:val="0"/>
                <w:color w:val="000000"/>
                <w:sz w:val="21"/>
                <w:szCs w:val="21"/>
                <w:u w:val="none"/>
                <w:lang w:val="en-US" w:eastAsia="zh-CN"/>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满意度指标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★★★受益建档立卡贫困</w:t>
            </w:r>
          </w:p>
          <w:p>
            <w:pPr>
              <w:jc w:val="left"/>
              <w:rPr>
                <w:rFonts w:hint="eastAsia" w:ascii="仿宋_GB2312" w:hAnsi="仿宋_GB2312" w:eastAsia="仿宋_GB2312" w:cs="仿宋_GB2312"/>
                <w:i w:val="0"/>
                <w:color w:val="000000"/>
                <w:sz w:val="21"/>
                <w:szCs w:val="21"/>
                <w:u w:val="none"/>
              </w:rPr>
            </w:pPr>
          </w:p>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户数（≥**户）</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w:t>
            </w:r>
            <w:r>
              <w:rPr>
                <w:rFonts w:hint="default" w:ascii="仿宋_GB2312" w:hAnsi="仿宋_GB2312" w:eastAsia="仿宋_GB2312" w:cs="仿宋_GB2312"/>
                <w:i w:val="0"/>
                <w:color w:val="000000"/>
                <w:sz w:val="21"/>
                <w:szCs w:val="21"/>
                <w:u w:val="none"/>
                <w:lang w:val="en-US"/>
              </w:rPr>
              <w:t>43</w:t>
            </w:r>
            <w:r>
              <w:rPr>
                <w:rFonts w:hint="eastAsia" w:ascii="仿宋_GB2312" w:hAnsi="仿宋_GB2312" w:eastAsia="仿宋_GB2312" w:cs="仿宋_GB2312"/>
                <w:i w:val="0"/>
                <w:color w:val="000000"/>
                <w:sz w:val="21"/>
                <w:szCs w:val="21"/>
                <w:u w:val="none"/>
                <w:lang w:val="en-US" w:eastAsia="zh-CN"/>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★受益建档立卡贫困户满意度（≥**%）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default" w:ascii="Arial" w:hAnsi="Arial" w:eastAsia="仿宋_GB2312" w:cs="Arial"/>
                <w:i w:val="0"/>
                <w:color w:val="000000"/>
                <w:sz w:val="21"/>
                <w:szCs w:val="21"/>
                <w:u w:val="none"/>
                <w:lang w:val="en-US" w:eastAsia="zh-CN"/>
              </w:rPr>
              <w:t>≥95</w:t>
            </w:r>
            <w:r>
              <w:rPr>
                <w:rFonts w:hint="eastAsia" w:ascii="仿宋_GB2312" w:hAnsi="仿宋_GB2312" w:eastAsia="仿宋_GB2312" w:cs="仿宋_GB2312"/>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rPr>
              <w:t>经办人（电话）：</w:t>
            </w:r>
            <w:r>
              <w:rPr>
                <w:rFonts w:hint="default" w:ascii="仿宋_GB2312" w:hAnsi="仿宋_GB2312" w:eastAsia="仿宋_GB2312" w:cs="仿宋_GB2312"/>
                <w:i w:val="0"/>
                <w:color w:val="000000"/>
                <w:kern w:val="0"/>
                <w:sz w:val="21"/>
                <w:szCs w:val="21"/>
                <w:u w:val="none"/>
                <w:lang w:val="en-US" w:eastAsia="zh-CN"/>
              </w:rPr>
              <w:t>18987970102</w:t>
            </w:r>
            <w:r>
              <w:rPr>
                <w:rFonts w:hint="eastAsia" w:ascii="仿宋_GB2312" w:hAnsi="仿宋_GB2312" w:eastAsia="仿宋_GB2312" w:cs="仿宋_GB2312"/>
                <w:i w:val="0"/>
                <w:color w:val="000000"/>
                <w:kern w:val="0"/>
                <w:sz w:val="21"/>
                <w:szCs w:val="21"/>
                <w:u w:val="none"/>
                <w:lang w:val="en-US" w:eastAsia="zh-CN"/>
              </w:rPr>
              <w:t xml:space="preserve">   单位负责人：龙跃    上报日期：2023年8月9日</w:t>
            </w:r>
          </w:p>
        </w:tc>
      </w:tr>
    </w:tbl>
    <w:p>
      <w:pPr>
        <w:tabs>
          <w:tab w:val="left" w:pos="606"/>
        </w:tabs>
        <w:rPr>
          <w:rFonts w:hint="eastAsia" w:eastAsia="宋体"/>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CA1CB82-EDE0-4D13-B100-4DA4102F5ED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CEE7F8D-A5D5-4BC5-806B-F4C92A32FF61}"/>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2CFA0B06-68B6-45FD-A18B-13E140036405}"/>
  </w:font>
  <w:font w:name="楷体">
    <w:panose1 w:val="02010609060101010101"/>
    <w:charset w:val="86"/>
    <w:family w:val="auto"/>
    <w:pitch w:val="default"/>
    <w:sig w:usb0="800002BF" w:usb1="38CF7CFA" w:usb2="00000016" w:usb3="00000000" w:csb0="00040001" w:csb1="00000000"/>
    <w:embedRegular r:id="rId4" w:fontKey="{FACE5398-24DC-4991-A710-8EE1AB10204C}"/>
  </w:font>
  <w:font w:name="方正仿宋简体">
    <w:altName w:val="微软雅黑"/>
    <w:panose1 w:val="02000000000000000000"/>
    <w:charset w:val="86"/>
    <w:family w:val="script"/>
    <w:pitch w:val="default"/>
    <w:sig w:usb0="00000000" w:usb1="00000000" w:usb2="00000012" w:usb3="00000000" w:csb0="00040001" w:csb1="00000000"/>
    <w:embedRegular r:id="rId5" w:fontKey="{282352DB-3BEB-40EC-92A8-D10F19304301}"/>
  </w:font>
  <w:font w:name="仿宋">
    <w:panose1 w:val="02010609060101010101"/>
    <w:charset w:val="86"/>
    <w:family w:val="auto"/>
    <w:pitch w:val="default"/>
    <w:sig w:usb0="800002BF" w:usb1="38CF7CFA" w:usb2="00000016" w:usb3="00000000" w:csb0="00040001" w:csb1="00000000"/>
    <w:embedRegular r:id="rId6" w:fontKey="{E083485B-5A6E-44F8-9762-055824E86485}"/>
  </w:font>
  <w:font w:name="方正仿宋_GBK">
    <w:altName w:val="微软雅黑"/>
    <w:panose1 w:val="03000509000000000000"/>
    <w:charset w:val="86"/>
    <w:family w:val="script"/>
    <w:pitch w:val="default"/>
    <w:sig w:usb0="00000000" w:usb1="00000000" w:usb2="00000000" w:usb3="00000000" w:csb0="00040000" w:csb1="00000000"/>
    <w:embedRegular r:id="rId7" w:fontKey="{67C91FDD-56D0-43E8-A251-29F7EA6A5511}"/>
  </w:font>
  <w:font w:name="方正仿宋_GB2312">
    <w:panose1 w:val="02000000000000000000"/>
    <w:charset w:val="86"/>
    <w:family w:val="auto"/>
    <w:pitch w:val="default"/>
    <w:sig w:usb0="A00002BF" w:usb1="184F6CFA" w:usb2="00000012" w:usb3="00000000" w:csb0="00040001" w:csb1="00000000"/>
    <w:embedRegular r:id="rId8" w:fontKey="{36A25964-D556-4ACB-AAB7-ACEBE15BED3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w:t>
                          </w:r>
                          <w:r>
                            <w:rPr>
                              <w:rStyle w:val="9"/>
                              <w:rFonts w:hint="eastAsia" w:ascii="仿宋_GB2312" w:hAnsi="仿宋_GB2312" w:eastAsia="仿宋_GB2312" w:cs="仿宋_GB2312"/>
                              <w:sz w:val="28"/>
                              <w:szCs w:val="28"/>
                              <w:lang w:val="en-US" w:eastAsia="zh-CN"/>
                            </w:rPr>
                            <w:t>2</w:t>
                          </w:r>
                          <w:r>
                            <w:rPr>
                              <w:rStyle w:val="9"/>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w:t>
                    </w:r>
                    <w:r>
                      <w:rPr>
                        <w:rStyle w:val="9"/>
                        <w:rFonts w:hint="eastAsia" w:ascii="仿宋_GB2312" w:hAnsi="仿宋_GB2312" w:eastAsia="仿宋_GB2312" w:cs="仿宋_GB2312"/>
                        <w:sz w:val="28"/>
                        <w:szCs w:val="28"/>
                        <w:lang w:val="en-US" w:eastAsia="zh-CN"/>
                      </w:rPr>
                      <w:t>2</w:t>
                    </w:r>
                    <w:r>
                      <w:rPr>
                        <w:rStyle w:val="9"/>
                        <w:rFonts w:hint="eastAsia" w:ascii="仿宋_GB2312" w:hAnsi="仿宋_GB2312" w:eastAsia="仿宋_GB2312" w:cs="仿宋_GB2312"/>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264D3"/>
    <w:multiLevelType w:val="singleLevel"/>
    <w:tmpl w:val="1C6264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03fbec15-1236-4437-9bfe-1addcd3c3f66"/>
  </w:docVars>
  <w:rsids>
    <w:rsidRoot w:val="48484976"/>
    <w:rsid w:val="025D08AA"/>
    <w:rsid w:val="03FA550E"/>
    <w:rsid w:val="0422003D"/>
    <w:rsid w:val="0433025A"/>
    <w:rsid w:val="06F3181D"/>
    <w:rsid w:val="07BF505C"/>
    <w:rsid w:val="09440A55"/>
    <w:rsid w:val="0F16079E"/>
    <w:rsid w:val="11C162AC"/>
    <w:rsid w:val="18A822C7"/>
    <w:rsid w:val="19FD555F"/>
    <w:rsid w:val="1A430988"/>
    <w:rsid w:val="1AD031C7"/>
    <w:rsid w:val="1BC872C4"/>
    <w:rsid w:val="1D72025A"/>
    <w:rsid w:val="1E14234D"/>
    <w:rsid w:val="1F016D75"/>
    <w:rsid w:val="1F420552"/>
    <w:rsid w:val="1F6D3FA0"/>
    <w:rsid w:val="21701F90"/>
    <w:rsid w:val="27035654"/>
    <w:rsid w:val="29601A3F"/>
    <w:rsid w:val="2A241B82"/>
    <w:rsid w:val="2B26703D"/>
    <w:rsid w:val="2B732DA8"/>
    <w:rsid w:val="2BDF728D"/>
    <w:rsid w:val="2C5A7AC4"/>
    <w:rsid w:val="2FF80E15"/>
    <w:rsid w:val="30502ECC"/>
    <w:rsid w:val="30915A7F"/>
    <w:rsid w:val="30A572E7"/>
    <w:rsid w:val="32F81DE5"/>
    <w:rsid w:val="34184D87"/>
    <w:rsid w:val="365712F1"/>
    <w:rsid w:val="374970B3"/>
    <w:rsid w:val="37B95FE7"/>
    <w:rsid w:val="39D87059"/>
    <w:rsid w:val="3AA27283"/>
    <w:rsid w:val="3B4F0A10"/>
    <w:rsid w:val="3C3151BD"/>
    <w:rsid w:val="3D4A76E1"/>
    <w:rsid w:val="40454BCA"/>
    <w:rsid w:val="408A68FA"/>
    <w:rsid w:val="419D0727"/>
    <w:rsid w:val="43AF4742"/>
    <w:rsid w:val="44526E52"/>
    <w:rsid w:val="450A2B94"/>
    <w:rsid w:val="48484976"/>
    <w:rsid w:val="48B264C9"/>
    <w:rsid w:val="4D5714B4"/>
    <w:rsid w:val="4D8F7605"/>
    <w:rsid w:val="4E3E4981"/>
    <w:rsid w:val="51857C36"/>
    <w:rsid w:val="52702F00"/>
    <w:rsid w:val="55503B49"/>
    <w:rsid w:val="556A671B"/>
    <w:rsid w:val="568130AE"/>
    <w:rsid w:val="569847B2"/>
    <w:rsid w:val="56E717A3"/>
    <w:rsid w:val="57C40364"/>
    <w:rsid w:val="5B135CAE"/>
    <w:rsid w:val="626F711E"/>
    <w:rsid w:val="635B79CA"/>
    <w:rsid w:val="63AB0049"/>
    <w:rsid w:val="64835103"/>
    <w:rsid w:val="653F6617"/>
    <w:rsid w:val="65DC0F6F"/>
    <w:rsid w:val="66A94DF8"/>
    <w:rsid w:val="68CF2300"/>
    <w:rsid w:val="699775F2"/>
    <w:rsid w:val="6B694E6B"/>
    <w:rsid w:val="6C533A45"/>
    <w:rsid w:val="6CE33E00"/>
    <w:rsid w:val="6F413BF1"/>
    <w:rsid w:val="71483B3B"/>
    <w:rsid w:val="78187326"/>
    <w:rsid w:val="7A0423EA"/>
    <w:rsid w:val="7A8174CC"/>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99"/>
    <w:pPr>
      <w:ind w:firstLine="420" w:firstLineChars="200"/>
    </w:pPr>
    <w:rPr>
      <w:rFonts w:ascii="Times New Roman" w:hAnsi="Times New Roman"/>
    </w:rPr>
  </w:style>
  <w:style w:type="character" w:styleId="9">
    <w:name w:val="page number"/>
    <w:basedOn w:val="8"/>
    <w:qFormat/>
    <w:uiPriority w:val="0"/>
  </w:style>
  <w:style w:type="character" w:customStyle="1" w:styleId="10">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6</Pages>
  <Words>2190</Words>
  <Characters>2390</Characters>
  <Lines>0</Lines>
  <Paragraphs>0</Paragraphs>
  <TotalTime>0</TotalTime>
  <ScaleCrop>false</ScaleCrop>
  <LinksUpToDate>false</LinksUpToDate>
  <CharactersWithSpaces>2448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2023-08-17T03:05:00Z</cp:lastPrinted>
  <dcterms:modified xsi:type="dcterms:W3CDTF">2024-07-18T07:27:12Z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984043C8F4504B4A885562C745D4F4D8_13</vt:lpwstr>
  </property>
</Properties>
</file>